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F322B" w14:textId="2A45B60F" w:rsidR="00157130" w:rsidRPr="00331D08" w:rsidRDefault="00CA7A12" w:rsidP="00331D08">
      <w:pPr>
        <w:pStyle w:val="TechnicalBlock"/>
        <w:ind w:left="-1134" w:right="-1134"/>
      </w:pPr>
      <w:bookmarkStart w:id="0" w:name="DW_BM_COVERPAGE"/>
      <w:bookmarkStart w:id="1" w:name="_GoBack"/>
      <w:bookmarkEnd w:id="1"/>
      <w:r>
        <w:pict w14:anchorId="41FD3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821/21.&#10;Subject Codes: RECH 399 COMPET 631.&#10;Heading: NOTE.&#10;Originator: Presidency.&#10;Recipient: Permanent Representatives Committee/Council.&#10;Subject: Preparation of the Competitiveness Council on 28 September 2021 Governance and implementation of the European Research Area Exchange of views.&#10;Commission Document Number: Not Set.&#10;Preceeding Document Number: Not Set.&#10;Location: Brussels.&#10;Date: 17 September 2021.&#10;Interinstitutional Files: Not Set.&#10;Institutional Framework: Council of the European Union.&#10;Language: EN.&#10;Distribution Code: PUBLIC.&#10;GUID: 4731849053676988903_0" style="width:569pt;height:342pt">
            <v:imagedata r:id="rId9" o:title=""/>
          </v:shape>
        </w:pict>
      </w:r>
      <w:bookmarkEnd w:id="0"/>
    </w:p>
    <w:p w14:paraId="2A821C03" w14:textId="30DE6F84" w:rsidR="00254007" w:rsidRPr="00516076" w:rsidRDefault="00C02A40" w:rsidP="00331D08">
      <w:pPr>
        <w:pStyle w:val="PointManual"/>
        <w:ind w:left="0" w:firstLine="0"/>
        <w:rPr>
          <w:lang w:val="en-IE"/>
        </w:rPr>
      </w:pPr>
      <w:r w:rsidRPr="005D0BBA">
        <w:t>Delegations will find attached a Presidency note on</w:t>
      </w:r>
      <w:r>
        <w:t xml:space="preserve"> </w:t>
      </w:r>
      <w:r w:rsidRPr="005D0BBA">
        <w:t>"</w:t>
      </w:r>
      <w:r w:rsidRPr="00C02A40">
        <w:t>Governance and implementation of the European Research Area</w:t>
      </w:r>
      <w:r w:rsidRPr="005D0BBA">
        <w:t>" with a view to the</w:t>
      </w:r>
      <w:r>
        <w:t xml:space="preserve"> exchange of views</w:t>
      </w:r>
      <w:r w:rsidRPr="005D0BBA">
        <w:t xml:space="preserve"> at the</w:t>
      </w:r>
      <w:r>
        <w:t xml:space="preserve"> Competitiveness Council on 28 September 2021.</w:t>
      </w:r>
    </w:p>
    <w:p w14:paraId="41AF17B4" w14:textId="77777777" w:rsidR="00FF2EB0" w:rsidRDefault="00FF2EB0" w:rsidP="00FF2EB0">
      <w:pPr>
        <w:pStyle w:val="FinalLine"/>
      </w:pPr>
    </w:p>
    <w:p w14:paraId="16E32EFC" w14:textId="77777777" w:rsidR="00FF2EB0" w:rsidRDefault="00FF2EB0" w:rsidP="00FF2EB0">
      <w:pPr>
        <w:sectPr w:rsidR="00FF2EB0" w:rsidSect="00331D08">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20"/>
          <w:titlePg/>
          <w:docGrid w:linePitch="360"/>
        </w:sectPr>
      </w:pPr>
    </w:p>
    <w:p w14:paraId="444ECA3F" w14:textId="77777777" w:rsidR="00FF2EB0" w:rsidRDefault="00FF2EB0" w:rsidP="00FF2EB0">
      <w:pPr>
        <w:pStyle w:val="Annex"/>
      </w:pPr>
      <w:r w:rsidRPr="00FF2EB0">
        <w:lastRenderedPageBreak/>
        <w:t>ANNEX</w:t>
      </w:r>
    </w:p>
    <w:p w14:paraId="5BE23839" w14:textId="77777777" w:rsidR="00FF2EB0" w:rsidRPr="00C02A40" w:rsidRDefault="00FF2EB0" w:rsidP="00FF2EB0">
      <w:pPr>
        <w:jc w:val="center"/>
        <w:rPr>
          <w:b/>
          <w:bCs/>
          <w:sz w:val="28"/>
          <w:szCs w:val="28"/>
        </w:rPr>
      </w:pPr>
      <w:r w:rsidRPr="00C02A40">
        <w:rPr>
          <w:b/>
          <w:bCs/>
          <w:sz w:val="28"/>
          <w:szCs w:val="28"/>
        </w:rPr>
        <w:t xml:space="preserve">Governance and implementation of the European Research Area </w:t>
      </w:r>
    </w:p>
    <w:p w14:paraId="46802A5C" w14:textId="09B69F02" w:rsidR="00FF2EB0" w:rsidRPr="00C02A40" w:rsidRDefault="00FF2EB0" w:rsidP="00C02A40">
      <w:pPr>
        <w:jc w:val="center"/>
        <w:rPr>
          <w:b/>
          <w:bCs/>
          <w:sz w:val="28"/>
          <w:szCs w:val="28"/>
        </w:rPr>
      </w:pPr>
      <w:r w:rsidRPr="00C02A40">
        <w:rPr>
          <w:b/>
          <w:bCs/>
          <w:sz w:val="28"/>
          <w:szCs w:val="28"/>
        </w:rPr>
        <w:t>at national level</w:t>
      </w:r>
    </w:p>
    <w:p w14:paraId="3DE5EBEE" w14:textId="1A7FEB95" w:rsidR="00FF2EB0" w:rsidRPr="00C02A40" w:rsidRDefault="00C02A40" w:rsidP="00C02A40">
      <w:pPr>
        <w:rPr>
          <w:b/>
          <w:bCs/>
        </w:rPr>
      </w:pPr>
      <w:r>
        <w:rPr>
          <w:b/>
          <w:bCs/>
        </w:rPr>
        <w:t xml:space="preserve">1. </w:t>
      </w:r>
      <w:r w:rsidR="00FF2EB0" w:rsidRPr="00FF2EB0">
        <w:rPr>
          <w:b/>
          <w:bCs/>
        </w:rPr>
        <w:t>New European Research Area (ERA)</w:t>
      </w:r>
    </w:p>
    <w:p w14:paraId="3898E181" w14:textId="77777777" w:rsidR="00FF2EB0" w:rsidRPr="00A72228" w:rsidRDefault="00FF2EB0" w:rsidP="00FF2EB0">
      <w:pPr>
        <w:rPr>
          <w:rFonts w:eastAsia="Courier New" w:cs="Courier New"/>
        </w:rPr>
      </w:pPr>
      <w:r w:rsidRPr="00A72228">
        <w:t xml:space="preserve">In December 2020, the Council defined </w:t>
      </w:r>
      <w:r w:rsidRPr="00A72228">
        <w:rPr>
          <w:i/>
          <w:iCs/>
        </w:rPr>
        <w:t>“the ‘New ERA’ as a researchers-centred, value-based, excellence as well as impact-driven area, in which researchers, knowledge and technology are supported and can circulate freely. This “New ERA” should be based on shared responsibilities, participation of stakeholders and citizens, building on the diversity and strengths of the European R&amp;I ecosystems, being responsive to smart directionality and in which in particular fundamental research is essential for ensuring excellence, attractiveness and the competitive edge of R&amp;I ecosystems.”</w:t>
      </w:r>
      <w:r w:rsidRPr="00A72228">
        <w:t>.</w:t>
      </w:r>
    </w:p>
    <w:p w14:paraId="5C0FD5BF" w14:textId="77777777" w:rsidR="00FF2EB0" w:rsidRPr="00A72228" w:rsidRDefault="00FF2EB0" w:rsidP="00FF2EB0">
      <w:pPr>
        <w:rPr>
          <w:rFonts w:eastAsia="Courier New" w:cs="Courier New"/>
        </w:rPr>
      </w:pPr>
      <w:r w:rsidRPr="00A72228">
        <w:t>The political recognition of the role that research and innovation (R&amp;I) have in securing the sustainability and resilience of our societies has seen a significant increase during the COVID-19 pandemic and in delivering the digital and green transitions. The New ERA should employ this renewed political capital and:</w:t>
      </w:r>
    </w:p>
    <w:p w14:paraId="6687EFF4" w14:textId="77777777" w:rsidR="00FF2EB0" w:rsidRPr="00A72228" w:rsidRDefault="00FF2EB0" w:rsidP="00FF2EB0">
      <w:pPr>
        <w:pStyle w:val="Bullet1"/>
      </w:pPr>
      <w:r w:rsidRPr="00A72228">
        <w:t>be the political framework for embedding R&amp;I in relevant sectorial policies, both in their design and implementation,</w:t>
      </w:r>
    </w:p>
    <w:p w14:paraId="080D4F3E" w14:textId="77777777" w:rsidR="00FF2EB0" w:rsidRPr="00A72228" w:rsidRDefault="00FF2EB0" w:rsidP="00FF2EB0">
      <w:pPr>
        <w:pStyle w:val="Bullet1"/>
      </w:pPr>
      <w:r w:rsidRPr="00A72228">
        <w:t>intensify focus on the delivery of concrete actions and R&amp;I solutions,</w:t>
      </w:r>
    </w:p>
    <w:p w14:paraId="01A5AAB6" w14:textId="77777777" w:rsidR="00FF2EB0" w:rsidRPr="00A72228" w:rsidRDefault="00FF2EB0" w:rsidP="00FF2EB0">
      <w:pPr>
        <w:pStyle w:val="Bullet1"/>
      </w:pPr>
      <w:r w:rsidRPr="00A72228">
        <w:t>increase political commitments and</w:t>
      </w:r>
    </w:p>
    <w:p w14:paraId="547EC70F" w14:textId="0B433397" w:rsidR="00FF2EB0" w:rsidRPr="00FF2EB0" w:rsidRDefault="00FF2EB0" w:rsidP="00FF2EB0">
      <w:pPr>
        <w:pStyle w:val="Bullet1"/>
      </w:pPr>
      <w:r w:rsidRPr="00A72228">
        <w:t>connect existing funding instruments for the pursuit of shared Policy Agenda objectives.</w:t>
      </w:r>
    </w:p>
    <w:p w14:paraId="1EA76B09" w14:textId="77777777" w:rsidR="00FF2EB0" w:rsidRPr="00A72228" w:rsidRDefault="00FF2EB0" w:rsidP="00FF2EB0">
      <w:pPr>
        <w:rPr>
          <w:rFonts w:eastAsia="Courier New" w:cs="Courier New"/>
        </w:rPr>
      </w:pPr>
      <w:r w:rsidRPr="00A72228">
        <w:t>The governance architecture for ERA is being redesigned accordingly to enable:</w:t>
      </w:r>
    </w:p>
    <w:p w14:paraId="17C1F0EB" w14:textId="54131182" w:rsidR="00C02A40" w:rsidRDefault="00FF2EB0" w:rsidP="00FF2EB0">
      <w:pPr>
        <w:pStyle w:val="Point1231"/>
      </w:pPr>
      <w:r w:rsidRPr="00A72228">
        <w:t>the Council to fulfil its responsibilities for policy design and strategic steering;</w:t>
      </w:r>
    </w:p>
    <w:p w14:paraId="4F06D480" w14:textId="77777777" w:rsidR="00FF2EB0" w:rsidRPr="00A72228" w:rsidRDefault="00C02A40" w:rsidP="00C02A40">
      <w:r>
        <w:br w:type="page"/>
      </w:r>
    </w:p>
    <w:p w14:paraId="06442724" w14:textId="77777777" w:rsidR="00FF2EB0" w:rsidRPr="00A72228" w:rsidRDefault="00FF2EB0" w:rsidP="00FF2EB0">
      <w:pPr>
        <w:pStyle w:val="Point1231"/>
      </w:pPr>
      <w:r w:rsidRPr="00A72228">
        <w:t>the European Commission to engage its resources in co-designing necessary ERA initiatives, and supporting and monitoring their implementation;</w:t>
      </w:r>
    </w:p>
    <w:p w14:paraId="7F9E334A" w14:textId="77777777" w:rsidR="00FF2EB0" w:rsidRPr="00A72228" w:rsidRDefault="00FF2EB0" w:rsidP="00FF2EB0">
      <w:pPr>
        <w:pStyle w:val="Point1231"/>
      </w:pPr>
      <w:r w:rsidRPr="00A72228">
        <w:t>Member States to co-design and implement the ERA initiatives and attune their national actions, investments and reforms in pursuit of shared objectives and</w:t>
      </w:r>
    </w:p>
    <w:p w14:paraId="1439AB2C" w14:textId="4553220C" w:rsidR="00FF2EB0" w:rsidRPr="00FF2EB0" w:rsidRDefault="00FF2EB0" w:rsidP="00FF2EB0">
      <w:pPr>
        <w:pStyle w:val="Point1231"/>
        <w:rPr>
          <w:rFonts w:eastAsia="Courier New" w:cs="Courier New"/>
        </w:rPr>
      </w:pPr>
      <w:r w:rsidRPr="00332CD1">
        <w:t>stakeholders to be more systematically involved from the start and in the whole policy cycle.</w:t>
      </w:r>
    </w:p>
    <w:p w14:paraId="566A5251" w14:textId="3C5FE1AC" w:rsidR="00FF2EB0" w:rsidRPr="00A72228" w:rsidRDefault="00FF2EB0" w:rsidP="00FF2EB0">
      <w:pPr>
        <w:rPr>
          <w:rFonts w:eastAsia="Courier New" w:cs="Courier New"/>
        </w:rPr>
      </w:pPr>
      <w:r w:rsidRPr="00A72228">
        <w:t xml:space="preserve">The functionality and effectiveness are priorities and require a focus on building ownership and commitments of involved actors. ERA governance should follow Treaty-defined roles and processes, whereby the </w:t>
      </w:r>
      <w:r w:rsidRPr="00FF2EB0">
        <w:rPr>
          <w:b/>
          <w:bCs/>
        </w:rPr>
        <w:t>Council</w:t>
      </w:r>
      <w:r w:rsidRPr="00A72228">
        <w:t xml:space="preserve"> acts as the decision-making, priority-setting and policy-steering body in consideration of the proposals and analysis produced by the </w:t>
      </w:r>
      <w:r w:rsidRPr="00FF2EB0">
        <w:rPr>
          <w:b/>
          <w:bCs/>
        </w:rPr>
        <w:t>European Commission</w:t>
      </w:r>
      <w:r w:rsidRPr="00A72228">
        <w:t xml:space="preserve">. To strengthen the process, these initiatives and reports should be co-designed by </w:t>
      </w:r>
      <w:r w:rsidRPr="00FF2EB0">
        <w:rPr>
          <w:b/>
          <w:bCs/>
        </w:rPr>
        <w:t>Member States</w:t>
      </w:r>
      <w:r w:rsidRPr="00A72228">
        <w:t xml:space="preserve"> and the Commission, with a more systematic involvement of the ERA stakeholders, in the framework of the new </w:t>
      </w:r>
      <w:r w:rsidRPr="00FF2EB0">
        <w:rPr>
          <w:b/>
          <w:bCs/>
        </w:rPr>
        <w:t>ERA Forum</w:t>
      </w:r>
      <w:r w:rsidRPr="00A72228">
        <w:t xml:space="preserve">. In addition to facilitating co-design, the ERA Forum should also monitor progress towards the shared objectives. Furthermore, a body whose members are Directors-general (the European Research Area and Innovation Committee – </w:t>
      </w:r>
      <w:r w:rsidRPr="00FF2EB0">
        <w:rPr>
          <w:b/>
          <w:bCs/>
        </w:rPr>
        <w:t>ERAC</w:t>
      </w:r>
      <w:r w:rsidRPr="00A72228">
        <w:t>) should fulfil the strategic advisory function to both the Council and the Commission throughout the ERA</w:t>
      </w:r>
      <w:r w:rsidRPr="00A72228">
        <w:rPr>
          <w:rtl/>
        </w:rPr>
        <w:t>’</w:t>
      </w:r>
      <w:r w:rsidRPr="00A72228">
        <w:t>s design, implementation and evaluation, while also advising on other pertinent topics.</w:t>
      </w:r>
    </w:p>
    <w:p w14:paraId="47E4CADC" w14:textId="77777777" w:rsidR="00FF2EB0" w:rsidRPr="00A72228" w:rsidRDefault="00FF2EB0" w:rsidP="00FF2EB0">
      <w:pPr>
        <w:rPr>
          <w:rFonts w:eastAsia="Courier New" w:cs="Courier New"/>
        </w:rPr>
      </w:pPr>
      <w:r w:rsidRPr="00A72228">
        <w:t xml:space="preserve">In order to strengthen the delivery of the ERA objectives on European and national levels, a new </w:t>
      </w:r>
      <w:r w:rsidRPr="00FF2EB0">
        <w:rPr>
          <w:b/>
          <w:bCs/>
        </w:rPr>
        <w:t>monitoring system</w:t>
      </w:r>
      <w:r w:rsidRPr="00A72228">
        <w:t xml:space="preserve"> will be established. In particular, it should consist of:</w:t>
      </w:r>
    </w:p>
    <w:p w14:paraId="2F47472B" w14:textId="0700FB09" w:rsidR="00C02A40" w:rsidRDefault="00FF2EB0" w:rsidP="00FF2EB0">
      <w:pPr>
        <w:pStyle w:val="Bullet1"/>
      </w:pPr>
      <w:r w:rsidRPr="00A72228">
        <w:t xml:space="preserve">the </w:t>
      </w:r>
      <w:r w:rsidRPr="00FF2EB0">
        <w:rPr>
          <w:b/>
          <w:bCs/>
        </w:rPr>
        <w:t>ERA policy online platform</w:t>
      </w:r>
      <w:r w:rsidRPr="00A72228">
        <w:t>, consisting of information on (1) EU and national/regional-level actions to implement priorities of the 3-year rolling ERA Policy Agenda and (2) investments, reforms and activities on these levels supporting all principles and priority areas of the ERA;</w:t>
      </w:r>
    </w:p>
    <w:p w14:paraId="32B5E438" w14:textId="77777777" w:rsidR="00FF2EB0" w:rsidRPr="00A72228" w:rsidRDefault="00C02A40" w:rsidP="00C02A40">
      <w:r>
        <w:br w:type="page"/>
      </w:r>
    </w:p>
    <w:p w14:paraId="5C821004" w14:textId="77777777" w:rsidR="00FF2EB0" w:rsidRPr="00A72228" w:rsidRDefault="00FF2EB0" w:rsidP="00FF2EB0">
      <w:pPr>
        <w:pStyle w:val="Bullet1"/>
      </w:pPr>
      <w:r w:rsidRPr="00A72228">
        <w:t xml:space="preserve">an </w:t>
      </w:r>
      <w:r w:rsidRPr="00FF2EB0">
        <w:rPr>
          <w:b/>
          <w:bCs/>
        </w:rPr>
        <w:t>ERA Scoreboard</w:t>
      </w:r>
      <w:r w:rsidRPr="00A72228">
        <w:t xml:space="preserve"> to track progress on all levels through indicators and qualitative analyses;</w:t>
      </w:r>
    </w:p>
    <w:p w14:paraId="04AD49AA" w14:textId="77777777" w:rsidR="00FF2EB0" w:rsidRPr="00A72228" w:rsidRDefault="00FF2EB0" w:rsidP="00FF2EB0">
      <w:pPr>
        <w:pStyle w:val="Bullet1"/>
      </w:pPr>
      <w:r w:rsidRPr="00A72228">
        <w:t xml:space="preserve">Bilateral and multilateral </w:t>
      </w:r>
      <w:r w:rsidRPr="00FF2EB0">
        <w:rPr>
          <w:b/>
          <w:bCs/>
        </w:rPr>
        <w:t>policy dialogues between Member States and the European Commission</w:t>
      </w:r>
      <w:r w:rsidRPr="00A72228">
        <w:t xml:space="preserve"> to support the implementation of the ERA.</w:t>
      </w:r>
    </w:p>
    <w:p w14:paraId="35E2EA78" w14:textId="0989A9D2" w:rsidR="00FF2EB0" w:rsidRPr="00FF2EB0" w:rsidRDefault="00FF2EB0" w:rsidP="00FF2EB0">
      <w:pPr>
        <w:rPr>
          <w:rFonts w:eastAsia="Courier New" w:cs="Courier New"/>
          <w:b/>
          <w:bCs/>
        </w:rPr>
      </w:pPr>
      <w:r w:rsidRPr="00FF2EB0">
        <w:rPr>
          <w:b/>
          <w:bCs/>
        </w:rPr>
        <w:t>2. Implications for national administrations</w:t>
      </w:r>
    </w:p>
    <w:p w14:paraId="7222EE4A" w14:textId="16F6C75B" w:rsidR="00FF2EB0" w:rsidRPr="00A72228" w:rsidRDefault="00FF2EB0" w:rsidP="00C02A40">
      <w:pPr>
        <w:rPr>
          <w:rFonts w:eastAsia="Courier New" w:cs="Courier New"/>
        </w:rPr>
      </w:pPr>
      <w:r w:rsidRPr="00A72228">
        <w:t>The EU and Member States share their competencies in research, and the ERA is built on the premise that benefits for the entire European landscape are maximised by more coordinated and joint action.</w:t>
      </w:r>
    </w:p>
    <w:p w14:paraId="411C8C7C" w14:textId="77777777" w:rsidR="00FF2EB0" w:rsidRPr="00A72228" w:rsidRDefault="00FF2EB0" w:rsidP="00FF2EB0">
      <w:pPr>
        <w:rPr>
          <w:rFonts w:eastAsia="Courier New" w:cs="Courier New"/>
        </w:rPr>
      </w:pPr>
      <w:r w:rsidRPr="00A72228">
        <w:t>The implementation of the renewed ERA governance and monitoring on national levels would imply i.a.:</w:t>
      </w:r>
    </w:p>
    <w:p w14:paraId="7F4657C5" w14:textId="77777777" w:rsidR="00FF2EB0" w:rsidRPr="00A72228" w:rsidRDefault="00FF2EB0" w:rsidP="00FF2EB0">
      <w:pPr>
        <w:pStyle w:val="Bullet1"/>
      </w:pPr>
      <w:r w:rsidRPr="00A72228">
        <w:t>inter-sectoral coordination and consultation with national stakeholders during the Council’s examination of ERA-related initiatives;</w:t>
      </w:r>
    </w:p>
    <w:p w14:paraId="48A221E4" w14:textId="77777777" w:rsidR="00FF2EB0" w:rsidRPr="00A72228" w:rsidRDefault="00FF2EB0" w:rsidP="00FF2EB0">
      <w:pPr>
        <w:pStyle w:val="Bullet1"/>
      </w:pPr>
      <w:r w:rsidRPr="00A72228">
        <w:t>engagement on a voluntary basis in the ERA Forum or its sub-groups for design and implementation of selected ERA actions;</w:t>
      </w:r>
    </w:p>
    <w:p w14:paraId="0EFB1574" w14:textId="77777777" w:rsidR="00FF2EB0" w:rsidRPr="00A72228" w:rsidRDefault="00FF2EB0" w:rsidP="00FF2EB0">
      <w:pPr>
        <w:pStyle w:val="Bullet1"/>
      </w:pPr>
      <w:r w:rsidRPr="00A72228">
        <w:t>sharing information on ERA-relevant national policies, roadmaps, programmes, actions, reforms and investments through the ERA policy online platform;</w:t>
      </w:r>
    </w:p>
    <w:p w14:paraId="37564E45" w14:textId="73E7C2F4" w:rsidR="00C02A40" w:rsidRDefault="00FF2EB0" w:rsidP="00FF2EB0">
      <w:pPr>
        <w:pStyle w:val="Bullet1"/>
      </w:pPr>
      <w:r w:rsidRPr="00A72228">
        <w:t>engagement in policy dialogue with the Commission, based on its review of the plans for and implementation of ERA at national levels.</w:t>
      </w:r>
    </w:p>
    <w:p w14:paraId="7AB459D9" w14:textId="77777777" w:rsidR="00FF2EB0" w:rsidRPr="00FF2EB0" w:rsidRDefault="00C02A40" w:rsidP="00C02A40">
      <w:r>
        <w:br w:type="page"/>
      </w:r>
    </w:p>
    <w:p w14:paraId="05059179" w14:textId="77777777" w:rsidR="00FF2EB0" w:rsidRPr="00FF2EB0" w:rsidRDefault="00FF2EB0" w:rsidP="00FF2EB0">
      <w:pPr>
        <w:rPr>
          <w:rFonts w:eastAsia="Courier New" w:cs="Courier New"/>
          <w:b/>
          <w:bCs/>
        </w:rPr>
      </w:pPr>
      <w:r w:rsidRPr="00FF2EB0">
        <w:rPr>
          <w:b/>
          <w:bCs/>
        </w:rPr>
        <w:t>3. Questions for discussion</w:t>
      </w:r>
    </w:p>
    <w:p w14:paraId="47A5139D" w14:textId="3F52B68A" w:rsidR="00FF2EB0" w:rsidRPr="00FF2EB0" w:rsidRDefault="00FF2EB0" w:rsidP="00FF2EB0">
      <w:pPr>
        <w:pStyle w:val="Point1231"/>
        <w:numPr>
          <w:ilvl w:val="2"/>
          <w:numId w:val="35"/>
        </w:numPr>
      </w:pPr>
      <w:r w:rsidRPr="00A72228">
        <w:t>Will the proposed governance ensure sufficient political ownership and commitments of Member States? How could this be further strengthened, in particular on high political levels? What is the role of Ministerial Conferences and national ERA action plans or roadmaps in this regard?</w:t>
      </w:r>
    </w:p>
    <w:p w14:paraId="2AB56922" w14:textId="040AC16F" w:rsidR="00FF2EB0" w:rsidRPr="00FF2EB0" w:rsidRDefault="00FF2EB0" w:rsidP="00FF2EB0">
      <w:pPr>
        <w:pStyle w:val="Point1231"/>
        <w:numPr>
          <w:ilvl w:val="2"/>
          <w:numId w:val="35"/>
        </w:numPr>
      </w:pPr>
      <w:r w:rsidRPr="00A72228">
        <w:t>How and how often do you, or plan to, engage with stakeholder organisations at your national level(s), and how should stakeholders at the EU level be involved more systematically?</w:t>
      </w:r>
    </w:p>
    <w:p w14:paraId="73098ECB" w14:textId="0C8F1399" w:rsidR="00FF2EB0" w:rsidRDefault="00FF2EB0" w:rsidP="00FF2EB0">
      <w:pPr>
        <w:pStyle w:val="Point1231"/>
        <w:numPr>
          <w:ilvl w:val="2"/>
          <w:numId w:val="35"/>
        </w:numPr>
      </w:pPr>
      <w:r w:rsidRPr="00A72228">
        <w:t>How should third countries be involved in the future ERA governance, and should there be a distinction in this respect between countries associated to Horizon Europe and other partner countries?</w:t>
      </w:r>
    </w:p>
    <w:p w14:paraId="666B52FC" w14:textId="422FFAA8" w:rsidR="00FF2EB0" w:rsidRDefault="00FF2EB0" w:rsidP="00FF2EB0">
      <w:pPr>
        <w:pStyle w:val="FinalLine"/>
      </w:pPr>
    </w:p>
    <w:p w14:paraId="45AFCA2F" w14:textId="53D60749" w:rsidR="00772954" w:rsidRPr="00FF2EB0" w:rsidRDefault="00772954" w:rsidP="00FF2EB0">
      <w:pPr>
        <w:tabs>
          <w:tab w:val="left" w:pos="6720"/>
        </w:tabs>
      </w:pPr>
    </w:p>
    <w:sectPr w:rsidR="00772954" w:rsidRPr="00FF2EB0" w:rsidSect="00331D08">
      <w:headerReference w:type="default" r:id="rId16"/>
      <w:footerReference w:type="default" r:id="rId17"/>
      <w:pgSz w:w="11907" w:h="16839"/>
      <w:pgMar w:top="1134" w:right="1134" w:bottom="1134" w:left="1134"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80D0" w16cex:dateUtc="2021-08-17T16:39:00Z"/>
  <w16cex:commentExtensible w16cex:durableId="24C7EB83" w16cex:dateUtc="2021-08-18T18:26:00Z"/>
  <w16cex:commentExtensible w16cex:durableId="24C6713C" w16cex:dateUtc="2021-08-17T15:32:00Z"/>
  <w16cex:commentExtensible w16cex:durableId="24C67077" w16cex:dateUtc="2021-08-17T15:29:00Z"/>
  <w16cex:commentExtensible w16cex:durableId="24C671C2" w16cex:dateUtc="2021-08-17T15:34:00Z"/>
  <w16cex:commentExtensible w16cex:durableId="24C67549" w16cex:dateUtc="2021-08-17T15:50:00Z"/>
  <w16cex:commentExtensible w16cex:durableId="24C68186" w16cex:dateUtc="2021-08-17T16:42:00Z"/>
  <w16cex:commentExtensible w16cex:durableId="24C671F0" w16cex:dateUtc="2021-08-17T15:35:00Z"/>
  <w16cex:commentExtensible w16cex:durableId="24C6758A" w16cex:dateUtc="2021-08-17T15:51:00Z"/>
  <w16cex:commentExtensible w16cex:durableId="24C67609" w16cex:dateUtc="2021-08-17T15:53:00Z"/>
  <w16cex:commentExtensible w16cex:durableId="24C681C7" w16cex:dateUtc="2021-08-17T16:43:00Z"/>
  <w16cex:commentExtensible w16cex:durableId="24C7EF78" w16cex:dateUtc="2021-08-18T18:43:00Z"/>
  <w16cex:commentExtensible w16cex:durableId="24C684DA" w16cex:dateUtc="2021-08-17T16:56:00Z"/>
  <w16cex:commentExtensible w16cex:durableId="24C6785B" w16cex:dateUtc="2021-08-17T16:03:00Z"/>
  <w16cex:commentExtensible w16cex:durableId="24C7F08A" w16cex:dateUtc="2021-08-18T18:48:00Z"/>
  <w16cex:commentExtensible w16cex:durableId="24C67F49" w16cex:dateUtc="2021-08-17T16:32:00Z"/>
  <w16cex:commentExtensible w16cex:durableId="24C7F3E9" w16cex:dateUtc="2021-08-18T19:02:00Z"/>
  <w16cex:commentExtensible w16cex:durableId="24C6855C" w16cex:dateUtc="2021-08-17T16:58:00Z"/>
  <w16cex:commentExtensible w16cex:durableId="24C672F0" w16cex:dateUtc="2021-08-17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85D15" w16cid:durableId="24C66651"/>
  <w16cid:commentId w16cid:paraId="1E27C8D8" w16cid:durableId="24C66652"/>
  <w16cid:commentId w16cid:paraId="7750D49E" w16cid:durableId="24C66653"/>
  <w16cid:commentId w16cid:paraId="72F99C8B" w16cid:durableId="24C66654"/>
  <w16cid:commentId w16cid:paraId="6CF7771B" w16cid:durableId="24C66655"/>
  <w16cid:commentId w16cid:paraId="53234DBE" w16cid:durableId="24C680D0"/>
  <w16cid:commentId w16cid:paraId="00A3CF69" w16cid:durableId="24C7EB83"/>
  <w16cid:commentId w16cid:paraId="30CA6BE5" w16cid:durableId="24C66656"/>
  <w16cid:commentId w16cid:paraId="6CA13553" w16cid:durableId="24C66657"/>
  <w16cid:commentId w16cid:paraId="4AE475A7" w16cid:durableId="24C66658"/>
  <w16cid:commentId w16cid:paraId="7694E6D6" w16cid:durableId="24C66659"/>
  <w16cid:commentId w16cid:paraId="53D4E62D" w16cid:durableId="24C6665A"/>
  <w16cid:commentId w16cid:paraId="0858EECC" w16cid:durableId="24C6665B"/>
  <w16cid:commentId w16cid:paraId="0A2AA04C" w16cid:durableId="24C6713C"/>
  <w16cid:commentId w16cid:paraId="7F87AE5B" w16cid:durableId="24C6665C"/>
  <w16cid:commentId w16cid:paraId="76BDF46F" w16cid:durableId="24C67077"/>
  <w16cid:commentId w16cid:paraId="55F77BEA" w16cid:durableId="24C6665D"/>
  <w16cid:commentId w16cid:paraId="76896D3B" w16cid:durableId="24C6665E"/>
  <w16cid:commentId w16cid:paraId="295FA0EF" w16cid:durableId="24C6665F"/>
  <w16cid:commentId w16cid:paraId="1338C6FB" w16cid:durableId="24C66660"/>
  <w16cid:commentId w16cid:paraId="7E668AAC" w16cid:durableId="24C66661"/>
  <w16cid:commentId w16cid:paraId="3FFB9C85" w16cid:durableId="24C671C2"/>
  <w16cid:commentId w16cid:paraId="6FC20B32" w16cid:durableId="24C67549"/>
  <w16cid:commentId w16cid:paraId="4CD5E9A4" w16cid:durableId="24C68186"/>
  <w16cid:commentId w16cid:paraId="043650A5" w16cid:durableId="24C66662"/>
  <w16cid:commentId w16cid:paraId="1ABD025E" w16cid:durableId="24C671F0"/>
  <w16cid:commentId w16cid:paraId="509441A2" w16cid:durableId="24C66663"/>
  <w16cid:commentId w16cid:paraId="7E8F8264" w16cid:durableId="24C6758A"/>
  <w16cid:commentId w16cid:paraId="32C08C07" w16cid:durableId="24C66664"/>
  <w16cid:commentId w16cid:paraId="75453152" w16cid:durableId="24C67609"/>
  <w16cid:commentId w16cid:paraId="28CE6A8B" w16cid:durableId="24C66665"/>
  <w16cid:commentId w16cid:paraId="1FC8CA54" w16cid:durableId="24C66666"/>
  <w16cid:commentId w16cid:paraId="7506AD90" w16cid:durableId="24C66667"/>
  <w16cid:commentId w16cid:paraId="29799EAE" w16cid:durableId="24C681C7"/>
  <w16cid:commentId w16cid:paraId="143A4F3C" w16cid:durableId="24C66668"/>
  <w16cid:commentId w16cid:paraId="1C3D5E3B" w16cid:durableId="24C66669"/>
  <w16cid:commentId w16cid:paraId="37BFF6FD" w16cid:durableId="24C6666A"/>
  <w16cid:commentId w16cid:paraId="7954CD14" w16cid:durableId="24C6666B"/>
  <w16cid:commentId w16cid:paraId="663BA312" w16cid:durableId="24C6666C"/>
  <w16cid:commentId w16cid:paraId="454C7BB1" w16cid:durableId="24C6666D"/>
  <w16cid:commentId w16cid:paraId="2231FFDB" w16cid:durableId="24C6666E"/>
  <w16cid:commentId w16cid:paraId="73314421" w16cid:durableId="24C6666F"/>
  <w16cid:commentId w16cid:paraId="440FA272" w16cid:durableId="24C66670"/>
  <w16cid:commentId w16cid:paraId="54918FFD" w16cid:durableId="24C7EF78"/>
  <w16cid:commentId w16cid:paraId="26DA9291" w16cid:durableId="24C66672"/>
  <w16cid:commentId w16cid:paraId="02829F47" w16cid:durableId="24C684DA"/>
  <w16cid:commentId w16cid:paraId="2F02DEF4" w16cid:durableId="24C66673"/>
  <w16cid:commentId w16cid:paraId="2A358DF5" w16cid:durableId="24C66674"/>
  <w16cid:commentId w16cid:paraId="6393BC34" w16cid:durableId="24C66675"/>
  <w16cid:commentId w16cid:paraId="35A80CAE" w16cid:durableId="24C66676"/>
  <w16cid:commentId w16cid:paraId="4DBD4079" w16cid:durableId="24C6785B"/>
  <w16cid:commentId w16cid:paraId="0AFB375F" w16cid:durableId="24C66677"/>
  <w16cid:commentId w16cid:paraId="38820531" w16cid:durableId="24C7F08A"/>
  <w16cid:commentId w16cid:paraId="6287E7EA" w16cid:durableId="24C66678"/>
  <w16cid:commentId w16cid:paraId="12D8E2E3" w16cid:durableId="24C66679"/>
  <w16cid:commentId w16cid:paraId="2584E101" w16cid:durableId="24C6667A"/>
  <w16cid:commentId w16cid:paraId="75B8A23A" w16cid:durableId="24C6667B"/>
  <w16cid:commentId w16cid:paraId="75EB9163" w16cid:durableId="24C67F49"/>
  <w16cid:commentId w16cid:paraId="5D673EEB" w16cid:durableId="24C6667C"/>
  <w16cid:commentId w16cid:paraId="4734741F" w16cid:durableId="24C6667D"/>
  <w16cid:commentId w16cid:paraId="42579637" w16cid:durableId="24C6667E"/>
  <w16cid:commentId w16cid:paraId="352A845D" w16cid:durableId="24C6667F"/>
  <w16cid:commentId w16cid:paraId="3B24A918" w16cid:durableId="24C66680"/>
  <w16cid:commentId w16cid:paraId="0877D83C" w16cid:durableId="24C66681"/>
  <w16cid:commentId w16cid:paraId="78AF3974" w16cid:durableId="24C66682"/>
  <w16cid:commentId w16cid:paraId="753C182A" w16cid:durableId="24C66683"/>
  <w16cid:commentId w16cid:paraId="1D77FB5F" w16cid:durableId="24C66684"/>
  <w16cid:commentId w16cid:paraId="1EF32595" w16cid:durableId="24C66685"/>
  <w16cid:commentId w16cid:paraId="726A10CB" w16cid:durableId="24C66686"/>
  <w16cid:commentId w16cid:paraId="05E66520" w16cid:durableId="24C66687"/>
  <w16cid:commentId w16cid:paraId="70F59633" w16cid:durableId="24C66688"/>
  <w16cid:commentId w16cid:paraId="189010E6" w16cid:durableId="24C66689"/>
  <w16cid:commentId w16cid:paraId="429201B3" w16cid:durableId="24C6668A"/>
  <w16cid:commentId w16cid:paraId="52D15A2D" w16cid:durableId="24C6668B"/>
  <w16cid:commentId w16cid:paraId="50E0B26C" w16cid:durableId="24C6668C"/>
  <w16cid:commentId w16cid:paraId="0ADD9E6A" w16cid:durableId="24C6668D"/>
  <w16cid:commentId w16cid:paraId="4FD57766" w16cid:durableId="24C7F3E9"/>
  <w16cid:commentId w16cid:paraId="33F2EE82" w16cid:durableId="24C6668E"/>
  <w16cid:commentId w16cid:paraId="69E51075" w16cid:durableId="24C6668F"/>
  <w16cid:commentId w16cid:paraId="073FECC4" w16cid:durableId="24C6855C"/>
  <w16cid:commentId w16cid:paraId="017C6281" w16cid:durableId="24C66690"/>
  <w16cid:commentId w16cid:paraId="4A235F0E" w16cid:durableId="24C66691"/>
  <w16cid:commentId w16cid:paraId="70AF4D02" w16cid:durableId="24C66692"/>
  <w16cid:commentId w16cid:paraId="78A2AC13" w16cid:durableId="24C672F0"/>
  <w16cid:commentId w16cid:paraId="13B54E98" w16cid:durableId="24C66693"/>
  <w16cid:commentId w16cid:paraId="7D5E83ED" w16cid:durableId="24C66694"/>
  <w16cid:commentId w16cid:paraId="2D94DAE3" w16cid:durableId="24C66695"/>
  <w16cid:commentId w16cid:paraId="785F99A6" w16cid:durableId="24C666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8E53" w14:textId="77777777" w:rsidR="003A2F0D" w:rsidRDefault="003A2F0D" w:rsidP="001B675E">
      <w:pPr>
        <w:spacing w:before="0" w:after="0" w:line="240" w:lineRule="auto"/>
      </w:pPr>
      <w:r>
        <w:separator/>
      </w:r>
    </w:p>
  </w:endnote>
  <w:endnote w:type="continuationSeparator" w:id="0">
    <w:p w14:paraId="4A260B3A" w14:textId="77777777" w:rsidR="003A2F0D" w:rsidRDefault="003A2F0D" w:rsidP="001B675E">
      <w:pPr>
        <w:spacing w:before="0" w:after="0" w:line="240" w:lineRule="auto"/>
      </w:pPr>
      <w:r>
        <w:continuationSeparator/>
      </w:r>
    </w:p>
  </w:endnote>
  <w:endnote w:type="continuationNotice" w:id="1">
    <w:p w14:paraId="26404F8B" w14:textId="77777777" w:rsidR="003A2F0D" w:rsidRDefault="003A2F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3D02F" w14:textId="77777777" w:rsidR="00331D08" w:rsidRPr="00331D08" w:rsidRDefault="00331D08" w:rsidP="00331D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31D08" w:rsidRPr="00D94637" w14:paraId="41553177" w14:textId="77777777" w:rsidTr="00331D08">
      <w:trPr>
        <w:jc w:val="center"/>
      </w:trPr>
      <w:tc>
        <w:tcPr>
          <w:tcW w:w="5000" w:type="pct"/>
          <w:gridSpan w:val="7"/>
          <w:shd w:val="clear" w:color="auto" w:fill="auto"/>
          <w:tcMar>
            <w:top w:w="57" w:type="dxa"/>
          </w:tcMar>
        </w:tcPr>
        <w:p w14:paraId="58E0C0E7" w14:textId="77777777" w:rsidR="00331D08" w:rsidRPr="00D94637" w:rsidRDefault="00331D08" w:rsidP="00D94637">
          <w:pPr>
            <w:pStyle w:val="FooterText"/>
            <w:pBdr>
              <w:top w:val="single" w:sz="4" w:space="1" w:color="auto"/>
            </w:pBdr>
            <w:spacing w:before="200"/>
            <w:rPr>
              <w:sz w:val="2"/>
              <w:szCs w:val="2"/>
            </w:rPr>
          </w:pPr>
          <w:bookmarkStart w:id="2" w:name="FOOTER_STANDARD"/>
        </w:p>
      </w:tc>
    </w:tr>
    <w:tr w:rsidR="00331D08" w:rsidRPr="00B310DC" w14:paraId="42C7815B" w14:textId="77777777" w:rsidTr="00331D08">
      <w:trPr>
        <w:jc w:val="center"/>
      </w:trPr>
      <w:tc>
        <w:tcPr>
          <w:tcW w:w="2500" w:type="pct"/>
          <w:gridSpan w:val="2"/>
          <w:shd w:val="clear" w:color="auto" w:fill="auto"/>
          <w:tcMar>
            <w:top w:w="0" w:type="dxa"/>
          </w:tcMar>
        </w:tcPr>
        <w:p w14:paraId="7C576A02" w14:textId="6B6C3F2A" w:rsidR="00331D08" w:rsidRPr="00AD7BF2" w:rsidRDefault="00331D08" w:rsidP="004F54B2">
          <w:pPr>
            <w:pStyle w:val="FooterText"/>
          </w:pPr>
          <w:r>
            <w:t>11821/21</w:t>
          </w:r>
          <w:r w:rsidRPr="002511D8">
            <w:t xml:space="preserve"> </w:t>
          </w:r>
        </w:p>
      </w:tc>
      <w:tc>
        <w:tcPr>
          <w:tcW w:w="625" w:type="pct"/>
          <w:shd w:val="clear" w:color="auto" w:fill="auto"/>
          <w:tcMar>
            <w:top w:w="0" w:type="dxa"/>
          </w:tcMar>
        </w:tcPr>
        <w:p w14:paraId="408ACF61" w14:textId="77777777" w:rsidR="00331D08" w:rsidRPr="00AD7BF2" w:rsidRDefault="00331D08" w:rsidP="00D94637">
          <w:pPr>
            <w:pStyle w:val="FooterText"/>
            <w:jc w:val="center"/>
          </w:pPr>
        </w:p>
      </w:tc>
      <w:tc>
        <w:tcPr>
          <w:tcW w:w="1286" w:type="pct"/>
          <w:gridSpan w:val="3"/>
          <w:shd w:val="clear" w:color="auto" w:fill="auto"/>
          <w:tcMar>
            <w:top w:w="0" w:type="dxa"/>
          </w:tcMar>
        </w:tcPr>
        <w:p w14:paraId="2842916F" w14:textId="0D1E63F0" w:rsidR="00331D08" w:rsidRPr="002511D8" w:rsidRDefault="00331D08" w:rsidP="00D94637">
          <w:pPr>
            <w:pStyle w:val="FooterText"/>
            <w:jc w:val="center"/>
          </w:pPr>
          <w:r>
            <w:t>VF/cb</w:t>
          </w:r>
        </w:p>
      </w:tc>
      <w:tc>
        <w:tcPr>
          <w:tcW w:w="589" w:type="pct"/>
          <w:shd w:val="clear" w:color="auto" w:fill="auto"/>
          <w:tcMar>
            <w:top w:w="0" w:type="dxa"/>
          </w:tcMar>
        </w:tcPr>
        <w:p w14:paraId="1CD216F5" w14:textId="1C99DA70" w:rsidR="00331D08" w:rsidRPr="00B310DC" w:rsidRDefault="00331D08" w:rsidP="00331D08">
          <w:pPr>
            <w:pStyle w:val="FooterText"/>
            <w:jc w:val="right"/>
          </w:pPr>
          <w:r>
            <w:fldChar w:fldCharType="begin"/>
          </w:r>
          <w:r>
            <w:instrText xml:space="preserve"> PAGE  \* MERGEFORMAT </w:instrText>
          </w:r>
          <w:r>
            <w:fldChar w:fldCharType="separate"/>
          </w:r>
          <w:r w:rsidR="00A712E3">
            <w:rPr>
              <w:noProof/>
            </w:rPr>
            <w:t>1</w:t>
          </w:r>
          <w:r>
            <w:fldChar w:fldCharType="end"/>
          </w:r>
        </w:p>
      </w:tc>
    </w:tr>
    <w:tr w:rsidR="00331D08" w:rsidRPr="00D94637" w14:paraId="323131B5" w14:textId="77777777" w:rsidTr="00331D08">
      <w:trPr>
        <w:jc w:val="center"/>
      </w:trPr>
      <w:tc>
        <w:tcPr>
          <w:tcW w:w="1774" w:type="pct"/>
          <w:shd w:val="clear" w:color="auto" w:fill="auto"/>
        </w:tcPr>
        <w:p w14:paraId="7ABA5D6A" w14:textId="11A94DE1" w:rsidR="00331D08" w:rsidRPr="00AD7BF2" w:rsidRDefault="00331D08" w:rsidP="00D94637">
          <w:pPr>
            <w:pStyle w:val="FooterText"/>
            <w:spacing w:before="40"/>
          </w:pPr>
        </w:p>
      </w:tc>
      <w:tc>
        <w:tcPr>
          <w:tcW w:w="1455" w:type="pct"/>
          <w:gridSpan w:val="3"/>
          <w:shd w:val="clear" w:color="auto" w:fill="auto"/>
        </w:tcPr>
        <w:p w14:paraId="5A9EB826" w14:textId="7C37F128" w:rsidR="00331D08" w:rsidRPr="00AD7BF2" w:rsidRDefault="00331D08" w:rsidP="00D204D6">
          <w:pPr>
            <w:pStyle w:val="FooterText"/>
            <w:spacing w:before="40"/>
            <w:jc w:val="center"/>
          </w:pPr>
          <w:r>
            <w:t>ECOMP.3.B.</w:t>
          </w:r>
        </w:p>
      </w:tc>
      <w:tc>
        <w:tcPr>
          <w:tcW w:w="742" w:type="pct"/>
          <w:shd w:val="clear" w:color="auto" w:fill="auto"/>
        </w:tcPr>
        <w:p w14:paraId="160B6166" w14:textId="10A3D810" w:rsidR="00331D08" w:rsidRPr="00D94637" w:rsidRDefault="00331D08" w:rsidP="002F0099">
          <w:pPr>
            <w:pStyle w:val="FooterText"/>
            <w:jc w:val="center"/>
            <w:rPr>
              <w:b/>
              <w:position w:val="-4"/>
              <w:sz w:val="36"/>
            </w:rPr>
          </w:pPr>
        </w:p>
      </w:tc>
      <w:tc>
        <w:tcPr>
          <w:tcW w:w="1029" w:type="pct"/>
          <w:gridSpan w:val="2"/>
          <w:shd w:val="clear" w:color="auto" w:fill="auto"/>
        </w:tcPr>
        <w:p w14:paraId="4DA4467E" w14:textId="0C52F5C1" w:rsidR="00331D08" w:rsidRPr="000310C2" w:rsidRDefault="00331D08" w:rsidP="00D94637">
          <w:pPr>
            <w:pStyle w:val="FooterText"/>
            <w:jc w:val="right"/>
            <w:rPr>
              <w:spacing w:val="-20"/>
              <w:sz w:val="16"/>
            </w:rPr>
          </w:pPr>
          <w:r>
            <w:rPr>
              <w:b/>
              <w:spacing w:val="-20"/>
              <w:position w:val="-4"/>
              <w:sz w:val="36"/>
            </w:rPr>
            <w:t>EN</w:t>
          </w:r>
        </w:p>
      </w:tc>
    </w:tr>
    <w:bookmarkEnd w:id="2"/>
  </w:tbl>
  <w:p w14:paraId="748FADD4" w14:textId="77777777" w:rsidR="00394681" w:rsidRPr="00331D08" w:rsidRDefault="00394681" w:rsidP="00331D0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31D08" w:rsidRPr="00D94637" w14:paraId="5F044FF4" w14:textId="77777777" w:rsidTr="00331D08">
      <w:trPr>
        <w:jc w:val="center"/>
      </w:trPr>
      <w:tc>
        <w:tcPr>
          <w:tcW w:w="5000" w:type="pct"/>
          <w:gridSpan w:val="7"/>
          <w:shd w:val="clear" w:color="auto" w:fill="auto"/>
          <w:tcMar>
            <w:top w:w="57" w:type="dxa"/>
          </w:tcMar>
        </w:tcPr>
        <w:p w14:paraId="24FED37E" w14:textId="77777777" w:rsidR="00331D08" w:rsidRPr="00D94637" w:rsidRDefault="00331D08" w:rsidP="00D94637">
          <w:pPr>
            <w:pStyle w:val="FooterText"/>
            <w:pBdr>
              <w:top w:val="single" w:sz="4" w:space="1" w:color="auto"/>
            </w:pBdr>
            <w:spacing w:before="200"/>
            <w:rPr>
              <w:sz w:val="2"/>
              <w:szCs w:val="2"/>
            </w:rPr>
          </w:pPr>
        </w:p>
      </w:tc>
    </w:tr>
    <w:tr w:rsidR="00331D08" w:rsidRPr="00B310DC" w14:paraId="051578A7" w14:textId="77777777" w:rsidTr="00331D08">
      <w:trPr>
        <w:jc w:val="center"/>
      </w:trPr>
      <w:tc>
        <w:tcPr>
          <w:tcW w:w="2500" w:type="pct"/>
          <w:gridSpan w:val="2"/>
          <w:shd w:val="clear" w:color="auto" w:fill="auto"/>
          <w:tcMar>
            <w:top w:w="0" w:type="dxa"/>
          </w:tcMar>
        </w:tcPr>
        <w:p w14:paraId="437C32E9" w14:textId="1FB24798" w:rsidR="00331D08" w:rsidRPr="00AD7BF2" w:rsidRDefault="00331D08" w:rsidP="004F54B2">
          <w:pPr>
            <w:pStyle w:val="FooterText"/>
          </w:pPr>
          <w:r>
            <w:t>11821/21</w:t>
          </w:r>
          <w:r w:rsidRPr="002511D8">
            <w:t xml:space="preserve"> </w:t>
          </w:r>
        </w:p>
      </w:tc>
      <w:tc>
        <w:tcPr>
          <w:tcW w:w="625" w:type="pct"/>
          <w:shd w:val="clear" w:color="auto" w:fill="auto"/>
          <w:tcMar>
            <w:top w:w="0" w:type="dxa"/>
          </w:tcMar>
        </w:tcPr>
        <w:p w14:paraId="0EB9E45F" w14:textId="77777777" w:rsidR="00331D08" w:rsidRPr="00AD7BF2" w:rsidRDefault="00331D08" w:rsidP="00D94637">
          <w:pPr>
            <w:pStyle w:val="FooterText"/>
            <w:jc w:val="center"/>
          </w:pPr>
        </w:p>
      </w:tc>
      <w:tc>
        <w:tcPr>
          <w:tcW w:w="1286" w:type="pct"/>
          <w:gridSpan w:val="3"/>
          <w:shd w:val="clear" w:color="auto" w:fill="auto"/>
          <w:tcMar>
            <w:top w:w="0" w:type="dxa"/>
          </w:tcMar>
        </w:tcPr>
        <w:p w14:paraId="0C7ACE2E" w14:textId="70933ADC" w:rsidR="00331D08" w:rsidRPr="002511D8" w:rsidRDefault="00331D08" w:rsidP="00D94637">
          <w:pPr>
            <w:pStyle w:val="FooterText"/>
            <w:jc w:val="center"/>
          </w:pPr>
          <w:r>
            <w:t>VF/cb</w:t>
          </w:r>
        </w:p>
      </w:tc>
      <w:tc>
        <w:tcPr>
          <w:tcW w:w="589" w:type="pct"/>
          <w:shd w:val="clear" w:color="auto" w:fill="auto"/>
          <w:tcMar>
            <w:top w:w="0" w:type="dxa"/>
          </w:tcMar>
        </w:tcPr>
        <w:p w14:paraId="5E4480FE" w14:textId="048185F7" w:rsidR="00331D08" w:rsidRPr="00B310DC" w:rsidRDefault="00331D08" w:rsidP="00331D08">
          <w:pPr>
            <w:pStyle w:val="FooterText"/>
            <w:jc w:val="right"/>
          </w:pPr>
          <w:r>
            <w:fldChar w:fldCharType="begin"/>
          </w:r>
          <w:r>
            <w:instrText xml:space="preserve"> PAGE  \* MERGEFORMAT </w:instrText>
          </w:r>
          <w:r>
            <w:fldChar w:fldCharType="separate"/>
          </w:r>
          <w:r w:rsidR="00CA7A12">
            <w:rPr>
              <w:noProof/>
            </w:rPr>
            <w:t>1</w:t>
          </w:r>
          <w:r>
            <w:fldChar w:fldCharType="end"/>
          </w:r>
        </w:p>
      </w:tc>
    </w:tr>
    <w:tr w:rsidR="00331D08" w:rsidRPr="00D94637" w14:paraId="2656F185" w14:textId="77777777" w:rsidTr="00331D08">
      <w:trPr>
        <w:jc w:val="center"/>
      </w:trPr>
      <w:tc>
        <w:tcPr>
          <w:tcW w:w="1774" w:type="pct"/>
          <w:shd w:val="clear" w:color="auto" w:fill="auto"/>
        </w:tcPr>
        <w:p w14:paraId="23C2531F" w14:textId="05FFFB70" w:rsidR="00331D08" w:rsidRPr="00AD7BF2" w:rsidRDefault="00331D08" w:rsidP="00D94637">
          <w:pPr>
            <w:pStyle w:val="FooterText"/>
            <w:spacing w:before="40"/>
          </w:pPr>
        </w:p>
      </w:tc>
      <w:tc>
        <w:tcPr>
          <w:tcW w:w="1455" w:type="pct"/>
          <w:gridSpan w:val="3"/>
          <w:shd w:val="clear" w:color="auto" w:fill="auto"/>
        </w:tcPr>
        <w:p w14:paraId="70FB856E" w14:textId="2351A420" w:rsidR="00331D08" w:rsidRPr="00AD7BF2" w:rsidRDefault="00331D08" w:rsidP="00D204D6">
          <w:pPr>
            <w:pStyle w:val="FooterText"/>
            <w:spacing w:before="40"/>
            <w:jc w:val="center"/>
          </w:pPr>
          <w:r>
            <w:t>ECOMP.3.B.</w:t>
          </w:r>
        </w:p>
      </w:tc>
      <w:tc>
        <w:tcPr>
          <w:tcW w:w="742" w:type="pct"/>
          <w:shd w:val="clear" w:color="auto" w:fill="auto"/>
        </w:tcPr>
        <w:p w14:paraId="7C3ABD80" w14:textId="52101C03" w:rsidR="00331D08" w:rsidRPr="00D94637" w:rsidRDefault="00331D08" w:rsidP="002F0099">
          <w:pPr>
            <w:pStyle w:val="FooterText"/>
            <w:jc w:val="center"/>
            <w:rPr>
              <w:b/>
              <w:position w:val="-4"/>
              <w:sz w:val="36"/>
            </w:rPr>
          </w:pPr>
        </w:p>
      </w:tc>
      <w:tc>
        <w:tcPr>
          <w:tcW w:w="1029" w:type="pct"/>
          <w:gridSpan w:val="2"/>
          <w:shd w:val="clear" w:color="auto" w:fill="auto"/>
        </w:tcPr>
        <w:p w14:paraId="7484D11B" w14:textId="5B355496" w:rsidR="00331D08" w:rsidRPr="000310C2" w:rsidRDefault="00331D08" w:rsidP="00D94637">
          <w:pPr>
            <w:pStyle w:val="FooterText"/>
            <w:jc w:val="right"/>
            <w:rPr>
              <w:spacing w:val="-20"/>
              <w:sz w:val="16"/>
            </w:rPr>
          </w:pPr>
          <w:r>
            <w:rPr>
              <w:b/>
              <w:spacing w:val="-20"/>
              <w:position w:val="-4"/>
              <w:sz w:val="36"/>
            </w:rPr>
            <w:t>EN</w:t>
          </w:r>
        </w:p>
      </w:tc>
    </w:tr>
  </w:tbl>
  <w:p w14:paraId="2FC3DA15" w14:textId="77777777" w:rsidR="00FF2EB0" w:rsidRPr="00331D08" w:rsidRDefault="00FF2EB0" w:rsidP="00331D0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31D08" w:rsidRPr="00D94637" w14:paraId="1A9A3C96" w14:textId="77777777" w:rsidTr="00331D08">
      <w:trPr>
        <w:jc w:val="center"/>
      </w:trPr>
      <w:tc>
        <w:tcPr>
          <w:tcW w:w="5000" w:type="pct"/>
          <w:gridSpan w:val="7"/>
          <w:shd w:val="clear" w:color="auto" w:fill="auto"/>
          <w:tcMar>
            <w:top w:w="57" w:type="dxa"/>
          </w:tcMar>
        </w:tcPr>
        <w:p w14:paraId="32FFCE4D" w14:textId="77777777" w:rsidR="00331D08" w:rsidRPr="00D94637" w:rsidRDefault="00331D08" w:rsidP="00D94637">
          <w:pPr>
            <w:pStyle w:val="FooterText"/>
            <w:pBdr>
              <w:top w:val="single" w:sz="4" w:space="1" w:color="auto"/>
            </w:pBdr>
            <w:spacing w:before="200"/>
            <w:rPr>
              <w:sz w:val="2"/>
              <w:szCs w:val="2"/>
            </w:rPr>
          </w:pPr>
        </w:p>
      </w:tc>
    </w:tr>
    <w:tr w:rsidR="00331D08" w:rsidRPr="00B310DC" w14:paraId="52BFE61B" w14:textId="77777777" w:rsidTr="00331D08">
      <w:trPr>
        <w:jc w:val="center"/>
      </w:trPr>
      <w:tc>
        <w:tcPr>
          <w:tcW w:w="2500" w:type="pct"/>
          <w:gridSpan w:val="2"/>
          <w:shd w:val="clear" w:color="auto" w:fill="auto"/>
          <w:tcMar>
            <w:top w:w="0" w:type="dxa"/>
          </w:tcMar>
        </w:tcPr>
        <w:p w14:paraId="2A130D73" w14:textId="1527CADC" w:rsidR="00331D08" w:rsidRPr="00AD7BF2" w:rsidRDefault="00331D08" w:rsidP="004F54B2">
          <w:pPr>
            <w:pStyle w:val="FooterText"/>
          </w:pPr>
          <w:r>
            <w:t>11821/21</w:t>
          </w:r>
          <w:r w:rsidRPr="002511D8">
            <w:t xml:space="preserve"> </w:t>
          </w:r>
        </w:p>
      </w:tc>
      <w:tc>
        <w:tcPr>
          <w:tcW w:w="625" w:type="pct"/>
          <w:shd w:val="clear" w:color="auto" w:fill="auto"/>
          <w:tcMar>
            <w:top w:w="0" w:type="dxa"/>
          </w:tcMar>
        </w:tcPr>
        <w:p w14:paraId="37F7CF24" w14:textId="77777777" w:rsidR="00331D08" w:rsidRPr="00AD7BF2" w:rsidRDefault="00331D08" w:rsidP="00D94637">
          <w:pPr>
            <w:pStyle w:val="FooterText"/>
            <w:jc w:val="center"/>
          </w:pPr>
        </w:p>
      </w:tc>
      <w:tc>
        <w:tcPr>
          <w:tcW w:w="1286" w:type="pct"/>
          <w:gridSpan w:val="3"/>
          <w:shd w:val="clear" w:color="auto" w:fill="auto"/>
          <w:tcMar>
            <w:top w:w="0" w:type="dxa"/>
          </w:tcMar>
        </w:tcPr>
        <w:p w14:paraId="38D2742A" w14:textId="7C2B49C1" w:rsidR="00331D08" w:rsidRPr="002511D8" w:rsidRDefault="00331D08" w:rsidP="00D94637">
          <w:pPr>
            <w:pStyle w:val="FooterText"/>
            <w:jc w:val="center"/>
          </w:pPr>
          <w:r>
            <w:t>VF/cb</w:t>
          </w:r>
        </w:p>
      </w:tc>
      <w:tc>
        <w:tcPr>
          <w:tcW w:w="589" w:type="pct"/>
          <w:shd w:val="clear" w:color="auto" w:fill="auto"/>
          <w:tcMar>
            <w:top w:w="0" w:type="dxa"/>
          </w:tcMar>
        </w:tcPr>
        <w:p w14:paraId="7CBF5229" w14:textId="7BD9F978" w:rsidR="00331D08" w:rsidRPr="00B310DC" w:rsidRDefault="00331D08" w:rsidP="00331D08">
          <w:pPr>
            <w:pStyle w:val="FooterText"/>
            <w:jc w:val="right"/>
          </w:pPr>
          <w:r>
            <w:fldChar w:fldCharType="begin"/>
          </w:r>
          <w:r>
            <w:instrText xml:space="preserve"> PAGE  \* MERGEFORMAT </w:instrText>
          </w:r>
          <w:r>
            <w:fldChar w:fldCharType="separate"/>
          </w:r>
          <w:r w:rsidR="00CA7A12">
            <w:rPr>
              <w:noProof/>
            </w:rPr>
            <w:t>2</w:t>
          </w:r>
          <w:r>
            <w:fldChar w:fldCharType="end"/>
          </w:r>
        </w:p>
      </w:tc>
    </w:tr>
    <w:tr w:rsidR="00331D08" w:rsidRPr="00D94637" w14:paraId="5F5225BE" w14:textId="77777777" w:rsidTr="00331D08">
      <w:trPr>
        <w:jc w:val="center"/>
      </w:trPr>
      <w:tc>
        <w:tcPr>
          <w:tcW w:w="1774" w:type="pct"/>
          <w:shd w:val="clear" w:color="auto" w:fill="auto"/>
        </w:tcPr>
        <w:p w14:paraId="26EB735A" w14:textId="17CC92CD" w:rsidR="00331D08" w:rsidRPr="00AD7BF2" w:rsidRDefault="00331D08" w:rsidP="00D94637">
          <w:pPr>
            <w:pStyle w:val="FooterText"/>
            <w:spacing w:before="40"/>
          </w:pPr>
          <w:r>
            <w:t>ANNEX</w:t>
          </w:r>
        </w:p>
      </w:tc>
      <w:tc>
        <w:tcPr>
          <w:tcW w:w="1455" w:type="pct"/>
          <w:gridSpan w:val="3"/>
          <w:shd w:val="clear" w:color="auto" w:fill="auto"/>
        </w:tcPr>
        <w:p w14:paraId="31B4F97F" w14:textId="12C4A8EE" w:rsidR="00331D08" w:rsidRPr="00AD7BF2" w:rsidRDefault="00331D08" w:rsidP="00D204D6">
          <w:pPr>
            <w:pStyle w:val="FooterText"/>
            <w:spacing w:before="40"/>
            <w:jc w:val="center"/>
          </w:pPr>
          <w:r>
            <w:t>ECOMP.3.B.</w:t>
          </w:r>
        </w:p>
      </w:tc>
      <w:tc>
        <w:tcPr>
          <w:tcW w:w="742" w:type="pct"/>
          <w:shd w:val="clear" w:color="auto" w:fill="auto"/>
        </w:tcPr>
        <w:p w14:paraId="06D440A7" w14:textId="614B6F39" w:rsidR="00331D08" w:rsidRPr="00D94637" w:rsidRDefault="00331D08" w:rsidP="002F0099">
          <w:pPr>
            <w:pStyle w:val="FooterText"/>
            <w:jc w:val="center"/>
            <w:rPr>
              <w:b/>
              <w:position w:val="-4"/>
              <w:sz w:val="36"/>
            </w:rPr>
          </w:pPr>
        </w:p>
      </w:tc>
      <w:tc>
        <w:tcPr>
          <w:tcW w:w="1029" w:type="pct"/>
          <w:gridSpan w:val="2"/>
          <w:shd w:val="clear" w:color="auto" w:fill="auto"/>
        </w:tcPr>
        <w:p w14:paraId="17C0ED09" w14:textId="32E09BAF" w:rsidR="00331D08" w:rsidRPr="000310C2" w:rsidRDefault="00331D08" w:rsidP="00D94637">
          <w:pPr>
            <w:pStyle w:val="FooterText"/>
            <w:jc w:val="right"/>
            <w:rPr>
              <w:spacing w:val="-20"/>
              <w:sz w:val="16"/>
            </w:rPr>
          </w:pPr>
          <w:r>
            <w:rPr>
              <w:b/>
              <w:spacing w:val="-20"/>
              <w:position w:val="-4"/>
              <w:sz w:val="36"/>
            </w:rPr>
            <w:t>EN</w:t>
          </w:r>
        </w:p>
      </w:tc>
    </w:tr>
  </w:tbl>
  <w:p w14:paraId="58380740" w14:textId="77777777" w:rsidR="00FF2EB0" w:rsidRPr="00331D08" w:rsidRDefault="00FF2EB0" w:rsidP="00331D0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49585" w14:textId="77777777" w:rsidR="003A2F0D" w:rsidRDefault="003A2F0D" w:rsidP="008D3C9A">
      <w:pPr>
        <w:spacing w:before="0" w:after="0" w:line="240" w:lineRule="auto"/>
      </w:pPr>
      <w:r>
        <w:separator/>
      </w:r>
    </w:p>
  </w:footnote>
  <w:footnote w:type="continuationSeparator" w:id="0">
    <w:p w14:paraId="6406C93B" w14:textId="77777777" w:rsidR="003A2F0D" w:rsidRDefault="003A2F0D" w:rsidP="00EC3B2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63FF0" w14:textId="77777777" w:rsidR="00331D08" w:rsidRPr="00331D08" w:rsidRDefault="00331D08" w:rsidP="00331D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0F61" w14:textId="39A91459" w:rsidR="00FF2EB0" w:rsidRPr="00331D08" w:rsidRDefault="00331D08" w:rsidP="00331D08">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EC1B" w14:textId="4B1DFAE6" w:rsidR="00FF2EB0" w:rsidRPr="00331D08" w:rsidRDefault="00331D08" w:rsidP="00331D08">
    <w:pPr>
      <w:pStyle w:val="HeaderCouncil"/>
    </w:pP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2A67" w14:textId="31D3FB9B" w:rsidR="00FF2EB0" w:rsidRPr="00331D08" w:rsidRDefault="00FF2EB0" w:rsidP="00331D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nsid w:val="1B8C0E4E"/>
    <w:multiLevelType w:val="hybridMultilevel"/>
    <w:tmpl w:val="E0E42E4E"/>
    <w:lvl w:ilvl="0" w:tplc="0FC08370">
      <w:start w:val="1"/>
      <w:numFmt w:val="decimal"/>
      <w:lvlText w:val="%1."/>
      <w:lvlJc w:val="left"/>
      <w:pPr>
        <w:ind w:left="720" w:hanging="360"/>
      </w:pPr>
      <w:rPr>
        <w:rFonts w:eastAsia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nsid w:val="22595FAB"/>
    <w:multiLevelType w:val="hybridMultilevel"/>
    <w:tmpl w:val="06DC7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925301A"/>
    <w:multiLevelType w:val="hybridMultilevel"/>
    <w:tmpl w:val="A0E4F8B0"/>
    <w:lvl w:ilvl="0" w:tplc="72F0004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465C7958"/>
    <w:multiLevelType w:val="hybridMultilevel"/>
    <w:tmpl w:val="06DC7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A612A9"/>
    <w:multiLevelType w:val="hybridMultilevel"/>
    <w:tmpl w:val="1F9C0AAC"/>
    <w:styleLink w:val="ImportedStyle5"/>
    <w:lvl w:ilvl="0" w:tplc="C004F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D8BB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96444C">
      <w:start w:val="1"/>
      <w:numFmt w:val="lowerRoman"/>
      <w:lvlText w:val="%3."/>
      <w:lvlJc w:val="left"/>
      <w:pPr>
        <w:ind w:left="2160"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73B8E2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0CC8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F224D0">
      <w:start w:val="1"/>
      <w:numFmt w:val="lowerRoman"/>
      <w:lvlText w:val="%6."/>
      <w:lvlJc w:val="left"/>
      <w:pPr>
        <w:ind w:left="4320"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9EF00D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F21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500BC4">
      <w:start w:val="1"/>
      <w:numFmt w:val="lowerRoman"/>
      <w:lvlText w:val="%9."/>
      <w:lvlJc w:val="left"/>
      <w:pPr>
        <w:ind w:left="6480"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6">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9">
    <w:nsid w:val="65873668"/>
    <w:multiLevelType w:val="hybridMultilevel"/>
    <w:tmpl w:val="E21CDDC6"/>
    <w:styleLink w:val="ImportedStyle2"/>
    <w:lvl w:ilvl="0" w:tplc="A680074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1420D3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65216">
      <w:start w:val="1"/>
      <w:numFmt w:val="lowerRoman"/>
      <w:lvlText w:val="%3."/>
      <w:lvlJc w:val="left"/>
      <w:pPr>
        <w:ind w:left="2154"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65FAB90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EAC7FD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3AE6BA0">
      <w:start w:val="1"/>
      <w:numFmt w:val="lowerRoman"/>
      <w:lvlText w:val="%6."/>
      <w:lvlJc w:val="left"/>
      <w:pPr>
        <w:ind w:left="4314"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68DE6270">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ED8F19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3DE2ADE">
      <w:start w:val="1"/>
      <w:numFmt w:val="lowerRoman"/>
      <w:lvlText w:val="%9."/>
      <w:lvlJc w:val="left"/>
      <w:pPr>
        <w:ind w:left="6474"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1">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nsid w:val="6B2A7D04"/>
    <w:multiLevelType w:val="hybridMultilevel"/>
    <w:tmpl w:val="1F9C0AAC"/>
    <w:numStyleLink w:val="ImportedStyle5"/>
  </w:abstractNum>
  <w:abstractNum w:abstractNumId="23">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4">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5">
    <w:nsid w:val="73596A58"/>
    <w:multiLevelType w:val="hybridMultilevel"/>
    <w:tmpl w:val="2266048C"/>
    <w:lvl w:ilvl="0" w:tplc="0410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028364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2204A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6A53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17C4ED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FB815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5C098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16C67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74C6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7">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8">
    <w:nsid w:val="78EB1623"/>
    <w:multiLevelType w:val="hybridMultilevel"/>
    <w:tmpl w:val="EA28C12C"/>
    <w:styleLink w:val="ImportedStyle3"/>
    <w:lvl w:ilvl="0" w:tplc="67EEB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60E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4DD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6E9C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E206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78BD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C40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A25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4625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AA73823"/>
    <w:multiLevelType w:val="hybridMultilevel"/>
    <w:tmpl w:val="C506EF68"/>
    <w:styleLink w:val="ImportedStyle1"/>
    <w:lvl w:ilvl="0" w:tplc="F962B13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EC704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18492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225C2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2614F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42823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46AC5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FE1E0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A829B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32">
    <w:nsid w:val="7E460B24"/>
    <w:multiLevelType w:val="hybridMultilevel"/>
    <w:tmpl w:val="C506EF68"/>
    <w:numStyleLink w:val="ImportedStyle1"/>
  </w:abstractNum>
  <w:abstractNum w:abstractNumId="33">
    <w:nsid w:val="7EA1370C"/>
    <w:multiLevelType w:val="hybridMultilevel"/>
    <w:tmpl w:val="EA28C12C"/>
    <w:numStyleLink w:val="ImportedStyle3"/>
  </w:abstractNum>
  <w:abstractNum w:abstractNumId="34">
    <w:nsid w:val="7EF67C8A"/>
    <w:multiLevelType w:val="hybridMultilevel"/>
    <w:tmpl w:val="E21CDDC6"/>
    <w:numStyleLink w:val="ImportedStyle2"/>
  </w:abstractNum>
  <w:num w:numId="1">
    <w:abstractNumId w:val="23"/>
  </w:num>
  <w:num w:numId="2">
    <w:abstractNumId w:val="1"/>
  </w:num>
  <w:num w:numId="3">
    <w:abstractNumId w:val="24"/>
  </w:num>
  <w:num w:numId="4">
    <w:abstractNumId w:val="18"/>
  </w:num>
  <w:num w:numId="5">
    <w:abstractNumId w:val="2"/>
  </w:num>
  <w:num w:numId="6">
    <w:abstractNumId w:val="27"/>
  </w:num>
  <w:num w:numId="7">
    <w:abstractNumId w:val="31"/>
  </w:num>
  <w:num w:numId="8">
    <w:abstractNumId w:val="15"/>
  </w:num>
  <w:num w:numId="9">
    <w:abstractNumId w:val="26"/>
  </w:num>
  <w:num w:numId="10">
    <w:abstractNumId w:val="20"/>
  </w:num>
  <w:num w:numId="11">
    <w:abstractNumId w:val="11"/>
  </w:num>
  <w:num w:numId="12">
    <w:abstractNumId w:val="6"/>
  </w:num>
  <w:num w:numId="13">
    <w:abstractNumId w:val="4"/>
  </w:num>
  <w:num w:numId="14">
    <w:abstractNumId w:val="21"/>
  </w:num>
  <w:num w:numId="15">
    <w:abstractNumId w:val="29"/>
  </w:num>
  <w:num w:numId="16">
    <w:abstractNumId w:val="0"/>
  </w:num>
  <w:num w:numId="17">
    <w:abstractNumId w:val="8"/>
  </w:num>
  <w:num w:numId="18">
    <w:abstractNumId w:val="3"/>
  </w:num>
  <w:num w:numId="19">
    <w:abstractNumId w:val="9"/>
  </w:num>
  <w:num w:numId="20">
    <w:abstractNumId w:val="16"/>
  </w:num>
  <w:num w:numId="21">
    <w:abstractNumId w:val="10"/>
  </w:num>
  <w:num w:numId="22">
    <w:abstractNumId w:val="0"/>
  </w:num>
  <w:num w:numId="23">
    <w:abstractNumId w:val="12"/>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2"/>
  </w:num>
  <w:num w:numId="28">
    <w:abstractNumId w:val="19"/>
  </w:num>
  <w:num w:numId="29">
    <w:abstractNumId w:val="34"/>
  </w:num>
  <w:num w:numId="30">
    <w:abstractNumId w:val="28"/>
  </w:num>
  <w:num w:numId="31">
    <w:abstractNumId w:val="33"/>
  </w:num>
  <w:num w:numId="32">
    <w:abstractNumId w:val="13"/>
  </w:num>
  <w:num w:numId="33">
    <w:abstractNumId w:val="22"/>
  </w:num>
  <w:num w:numId="34">
    <w:abstractNumId w:val="2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nl-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defaultTabStop w:val="567"/>
  <w:hyphenationZone w:val="425"/>
  <w:characterSpacingControl w:val="doNotCompress"/>
  <w:hdrShapeDefaults>
    <o:shapedefaults v:ext="edit" spidmax="71681"/>
  </w:hdrShapeDefault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5.2&quot; technicalblockguid=&quot;473184905367698890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9-17&lt;/text&gt;_x000d__x000a_  &lt;/metadata&gt;_x000d__x000a_  &lt;metadata key=&quot;md_Prefix&quot;&gt;_x000d__x000a_    &lt;text&gt;&lt;/text&gt;_x000d__x000a_  &lt;/metadata&gt;_x000d__x000a_  &lt;metadata key=&quot;md_DocumentNumber&quot;&gt;_x000d__x000a_    &lt;text&gt;11821&lt;/text&gt;_x000d__x000a_  &lt;/metadata&gt;_x000d__x000a_  &lt;metadata key=&quot;md_YearDocumentNumber&quot;&gt;_x000d__x000a_    &lt;text&gt;2021&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RECH 399&lt;/text&gt;_x000d__x000a_      &lt;text&gt;COMPET 63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Prefix&quot;&gt;_x000d__x000a_    &lt;text&gt;&lt;/text&gt;_x000d__x000a_  &lt;/metadata&gt;_x000d__x000a_  &lt;metadata key=&quot;md_Subject&quot;&gt;_x000d__x000a_    &lt;xaml text=&quot;Preparation of the Competitiveness Council on 28 September 2021 Governance and implementation of the European Research Area Exchange of views&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amp;lt;Run FontStyle=&quot;Italic&quot; xml:lang=&quot;fr-be&quot;&amp;gt;Preparation of the Competitiveness Council on 28 September 2021&amp;lt;/Run&amp;gt;&amp;lt;/Paragraph&amp;gt;&amp;lt;Paragraph LineHeight=&quot;6&quot; FontFamily=&quot;Arial Unicode MS&quot; FontSize=&quot;12&quot;&amp;gt;Governance and implementation of the European Research Area&amp;lt;/Paragraph&amp;gt;&amp;lt;Paragraph LineHeight=&quot;6&quot; FontFamily=&quot;Arial Unicode MS&quot; FontSize=&quot;12&quot;&amp;gt;&amp;lt;Run FontStyle=&quot;Italic&quot; xml:lang=&quot;en-gb&quot;&amp;gt;Exchange of views&amp;lt;/Run&amp;gt;&amp;lt;/Paragraph&amp;gt;&amp;lt;/FlowDocument&amp;gt;&lt;/xaml&gt;_x000d__x000a_  &lt;/metadata&gt;_x000d__x000a_  &lt;metadata key=&quot;md_SubjectFootnote&quot; /&gt;_x000d__x000a_  &lt;metadata key=&quot;md_DG&quot;&gt;_x000d__x000a_    &lt;text&gt;ECOMP.3.B.&lt;/text&gt;_x000d__x000a_  &lt;/metadata&gt;_x000d__x000a_  &lt;metadata key=&quot;md_Initials&quot;&gt;_x000d__x000a_    &lt;text&gt;VF/c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1&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VSSDB_IniPath" w:val="\\at100\user\wovo\SEILEG\vss\srcsafe.ini"/>
    <w:docVar w:name="VSSDB_ProjectPath" w:val="$/DocuWrite/DOT/DW_COUNCIL"/>
  </w:docVars>
  <w:rsids>
    <w:rsidRoot w:val="00157130"/>
    <w:rsid w:val="0000585E"/>
    <w:rsid w:val="00015ED0"/>
    <w:rsid w:val="00016642"/>
    <w:rsid w:val="00034EEA"/>
    <w:rsid w:val="00041648"/>
    <w:rsid w:val="00043F11"/>
    <w:rsid w:val="00046245"/>
    <w:rsid w:val="00053FB6"/>
    <w:rsid w:val="000638A3"/>
    <w:rsid w:val="00064F3D"/>
    <w:rsid w:val="0007284A"/>
    <w:rsid w:val="00074F39"/>
    <w:rsid w:val="000751E0"/>
    <w:rsid w:val="000757D0"/>
    <w:rsid w:val="00075F23"/>
    <w:rsid w:val="00082824"/>
    <w:rsid w:val="00082868"/>
    <w:rsid w:val="00082AD6"/>
    <w:rsid w:val="0008402B"/>
    <w:rsid w:val="00085512"/>
    <w:rsid w:val="00094769"/>
    <w:rsid w:val="000959CD"/>
    <w:rsid w:val="000A4501"/>
    <w:rsid w:val="000B0EAD"/>
    <w:rsid w:val="000C6F10"/>
    <w:rsid w:val="000D01BB"/>
    <w:rsid w:val="000D1BBE"/>
    <w:rsid w:val="000D20AB"/>
    <w:rsid w:val="000D6688"/>
    <w:rsid w:val="000F12D1"/>
    <w:rsid w:val="000F6C54"/>
    <w:rsid w:val="0010016F"/>
    <w:rsid w:val="00111F1C"/>
    <w:rsid w:val="00113232"/>
    <w:rsid w:val="001141C4"/>
    <w:rsid w:val="00114ED0"/>
    <w:rsid w:val="00121E60"/>
    <w:rsid w:val="00126F9E"/>
    <w:rsid w:val="00130D35"/>
    <w:rsid w:val="00135965"/>
    <w:rsid w:val="001421BC"/>
    <w:rsid w:val="0015057C"/>
    <w:rsid w:val="00153867"/>
    <w:rsid w:val="00154564"/>
    <w:rsid w:val="00157130"/>
    <w:rsid w:val="00167425"/>
    <w:rsid w:val="00173FCA"/>
    <w:rsid w:val="001815D1"/>
    <w:rsid w:val="00184E4D"/>
    <w:rsid w:val="001937E0"/>
    <w:rsid w:val="001A1E8F"/>
    <w:rsid w:val="001A7055"/>
    <w:rsid w:val="001B013D"/>
    <w:rsid w:val="001B4C1A"/>
    <w:rsid w:val="001B5B2D"/>
    <w:rsid w:val="001B675E"/>
    <w:rsid w:val="001C039F"/>
    <w:rsid w:val="001C58C6"/>
    <w:rsid w:val="001C5DC1"/>
    <w:rsid w:val="001D0464"/>
    <w:rsid w:val="001D4ACB"/>
    <w:rsid w:val="001D50ED"/>
    <w:rsid w:val="001D6D61"/>
    <w:rsid w:val="001E122A"/>
    <w:rsid w:val="001F3FC9"/>
    <w:rsid w:val="001F56EC"/>
    <w:rsid w:val="001F5CC6"/>
    <w:rsid w:val="00206CB3"/>
    <w:rsid w:val="00210037"/>
    <w:rsid w:val="002126E5"/>
    <w:rsid w:val="00214E15"/>
    <w:rsid w:val="00216A6B"/>
    <w:rsid w:val="00224966"/>
    <w:rsid w:val="00233BCA"/>
    <w:rsid w:val="00236BA9"/>
    <w:rsid w:val="00243C0B"/>
    <w:rsid w:val="00253E73"/>
    <w:rsid w:val="00254007"/>
    <w:rsid w:val="002638C2"/>
    <w:rsid w:val="0027579C"/>
    <w:rsid w:val="00286B5C"/>
    <w:rsid w:val="00291163"/>
    <w:rsid w:val="00295B10"/>
    <w:rsid w:val="002960A4"/>
    <w:rsid w:val="002A11FA"/>
    <w:rsid w:val="002A1AD2"/>
    <w:rsid w:val="002A275A"/>
    <w:rsid w:val="002C6941"/>
    <w:rsid w:val="002D08F4"/>
    <w:rsid w:val="002D6173"/>
    <w:rsid w:val="002E2809"/>
    <w:rsid w:val="002E3EB3"/>
    <w:rsid w:val="002F1A7F"/>
    <w:rsid w:val="002F2B47"/>
    <w:rsid w:val="002F7E11"/>
    <w:rsid w:val="0030481B"/>
    <w:rsid w:val="00311E36"/>
    <w:rsid w:val="003148E1"/>
    <w:rsid w:val="00325E28"/>
    <w:rsid w:val="00331D08"/>
    <w:rsid w:val="003332A6"/>
    <w:rsid w:val="003413BA"/>
    <w:rsid w:val="00342CF5"/>
    <w:rsid w:val="00342F48"/>
    <w:rsid w:val="00343948"/>
    <w:rsid w:val="003521C5"/>
    <w:rsid w:val="00357AC7"/>
    <w:rsid w:val="003619FD"/>
    <w:rsid w:val="003626AE"/>
    <w:rsid w:val="003655E5"/>
    <w:rsid w:val="00365905"/>
    <w:rsid w:val="003738A3"/>
    <w:rsid w:val="00391D75"/>
    <w:rsid w:val="00394681"/>
    <w:rsid w:val="003A2F0D"/>
    <w:rsid w:val="003A54C9"/>
    <w:rsid w:val="003B067F"/>
    <w:rsid w:val="003B4E09"/>
    <w:rsid w:val="003C724A"/>
    <w:rsid w:val="003D30C0"/>
    <w:rsid w:val="003E3013"/>
    <w:rsid w:val="003F116E"/>
    <w:rsid w:val="003F3F0D"/>
    <w:rsid w:val="003F6B81"/>
    <w:rsid w:val="0040489F"/>
    <w:rsid w:val="00411456"/>
    <w:rsid w:val="00411AC6"/>
    <w:rsid w:val="00411C2B"/>
    <w:rsid w:val="0041492F"/>
    <w:rsid w:val="0042023D"/>
    <w:rsid w:val="00430688"/>
    <w:rsid w:val="0043383E"/>
    <w:rsid w:val="00442077"/>
    <w:rsid w:val="0045154A"/>
    <w:rsid w:val="0045185F"/>
    <w:rsid w:val="00454912"/>
    <w:rsid w:val="00464725"/>
    <w:rsid w:val="00477E73"/>
    <w:rsid w:val="004864F2"/>
    <w:rsid w:val="004923CC"/>
    <w:rsid w:val="004947BA"/>
    <w:rsid w:val="004B3203"/>
    <w:rsid w:val="004D1ABB"/>
    <w:rsid w:val="004E5BFE"/>
    <w:rsid w:val="004E5ECE"/>
    <w:rsid w:val="004F04BF"/>
    <w:rsid w:val="004F49DA"/>
    <w:rsid w:val="00503D01"/>
    <w:rsid w:val="00504A28"/>
    <w:rsid w:val="0050711A"/>
    <w:rsid w:val="00507360"/>
    <w:rsid w:val="00516076"/>
    <w:rsid w:val="005256E2"/>
    <w:rsid w:val="005259A9"/>
    <w:rsid w:val="00526D23"/>
    <w:rsid w:val="0053511B"/>
    <w:rsid w:val="00537DCB"/>
    <w:rsid w:val="00542656"/>
    <w:rsid w:val="00555897"/>
    <w:rsid w:val="0055710E"/>
    <w:rsid w:val="00560050"/>
    <w:rsid w:val="00561C2F"/>
    <w:rsid w:val="0057265C"/>
    <w:rsid w:val="0057769F"/>
    <w:rsid w:val="00580B82"/>
    <w:rsid w:val="005939C8"/>
    <w:rsid w:val="005A1042"/>
    <w:rsid w:val="005A1E96"/>
    <w:rsid w:val="005A2033"/>
    <w:rsid w:val="005A24C4"/>
    <w:rsid w:val="005A6E54"/>
    <w:rsid w:val="005B2ABA"/>
    <w:rsid w:val="005B44CF"/>
    <w:rsid w:val="005C1447"/>
    <w:rsid w:val="005D0E3E"/>
    <w:rsid w:val="005E1EAE"/>
    <w:rsid w:val="005E33EB"/>
    <w:rsid w:val="005E5929"/>
    <w:rsid w:val="005E5A4D"/>
    <w:rsid w:val="006001EF"/>
    <w:rsid w:val="0061114F"/>
    <w:rsid w:val="00614CC8"/>
    <w:rsid w:val="006326F6"/>
    <w:rsid w:val="00632B8B"/>
    <w:rsid w:val="0063312A"/>
    <w:rsid w:val="00636B93"/>
    <w:rsid w:val="00640729"/>
    <w:rsid w:val="00640A1C"/>
    <w:rsid w:val="00641C51"/>
    <w:rsid w:val="0064701D"/>
    <w:rsid w:val="006517E9"/>
    <w:rsid w:val="00652C49"/>
    <w:rsid w:val="00653B3E"/>
    <w:rsid w:val="006573A3"/>
    <w:rsid w:val="0066050B"/>
    <w:rsid w:val="006732FD"/>
    <w:rsid w:val="00680DFB"/>
    <w:rsid w:val="006813EE"/>
    <w:rsid w:val="006818E6"/>
    <w:rsid w:val="0068699A"/>
    <w:rsid w:val="00691819"/>
    <w:rsid w:val="00692421"/>
    <w:rsid w:val="00692792"/>
    <w:rsid w:val="00697566"/>
    <w:rsid w:val="006B2157"/>
    <w:rsid w:val="006B5462"/>
    <w:rsid w:val="006B78DA"/>
    <w:rsid w:val="006C50E9"/>
    <w:rsid w:val="006D165A"/>
    <w:rsid w:val="006D165E"/>
    <w:rsid w:val="006F296A"/>
    <w:rsid w:val="006F71A9"/>
    <w:rsid w:val="0070478E"/>
    <w:rsid w:val="00712C41"/>
    <w:rsid w:val="00715E5B"/>
    <w:rsid w:val="00721292"/>
    <w:rsid w:val="007274D3"/>
    <w:rsid w:val="00735CFB"/>
    <w:rsid w:val="007527F7"/>
    <w:rsid w:val="00753811"/>
    <w:rsid w:val="00761028"/>
    <w:rsid w:val="0076120A"/>
    <w:rsid w:val="00762E31"/>
    <w:rsid w:val="00771EE9"/>
    <w:rsid w:val="0077237B"/>
    <w:rsid w:val="00772954"/>
    <w:rsid w:val="007852AD"/>
    <w:rsid w:val="00785446"/>
    <w:rsid w:val="007879C8"/>
    <w:rsid w:val="007926A2"/>
    <w:rsid w:val="007946BF"/>
    <w:rsid w:val="00796E41"/>
    <w:rsid w:val="007B0E08"/>
    <w:rsid w:val="007B1E6F"/>
    <w:rsid w:val="007B7C97"/>
    <w:rsid w:val="007C1261"/>
    <w:rsid w:val="007D07DE"/>
    <w:rsid w:val="007D4A70"/>
    <w:rsid w:val="007D682E"/>
    <w:rsid w:val="007F59D8"/>
    <w:rsid w:val="00801B72"/>
    <w:rsid w:val="008043FF"/>
    <w:rsid w:val="008146F9"/>
    <w:rsid w:val="0082388C"/>
    <w:rsid w:val="008278BD"/>
    <w:rsid w:val="008363C4"/>
    <w:rsid w:val="00854146"/>
    <w:rsid w:val="00856C17"/>
    <w:rsid w:val="008601E9"/>
    <w:rsid w:val="00874B7F"/>
    <w:rsid w:val="00882A1D"/>
    <w:rsid w:val="00896295"/>
    <w:rsid w:val="008A3A89"/>
    <w:rsid w:val="008A3EE6"/>
    <w:rsid w:val="008B243E"/>
    <w:rsid w:val="008B6014"/>
    <w:rsid w:val="008B73EC"/>
    <w:rsid w:val="008C067B"/>
    <w:rsid w:val="008C378C"/>
    <w:rsid w:val="008C500D"/>
    <w:rsid w:val="008C5B8E"/>
    <w:rsid w:val="008C6EFC"/>
    <w:rsid w:val="008D0D9C"/>
    <w:rsid w:val="008D3C9A"/>
    <w:rsid w:val="008D4A3F"/>
    <w:rsid w:val="008D5451"/>
    <w:rsid w:val="008E009C"/>
    <w:rsid w:val="008F423A"/>
    <w:rsid w:val="008F5CCE"/>
    <w:rsid w:val="008F72CF"/>
    <w:rsid w:val="00900182"/>
    <w:rsid w:val="009234D1"/>
    <w:rsid w:val="009255DF"/>
    <w:rsid w:val="00936ACB"/>
    <w:rsid w:val="00941531"/>
    <w:rsid w:val="0094307A"/>
    <w:rsid w:val="00945BC5"/>
    <w:rsid w:val="00945F27"/>
    <w:rsid w:val="00952699"/>
    <w:rsid w:val="009539B6"/>
    <w:rsid w:val="009602D2"/>
    <w:rsid w:val="009622D6"/>
    <w:rsid w:val="009665DE"/>
    <w:rsid w:val="009845F5"/>
    <w:rsid w:val="00986F64"/>
    <w:rsid w:val="0099249D"/>
    <w:rsid w:val="009930AF"/>
    <w:rsid w:val="009A1275"/>
    <w:rsid w:val="009A1C38"/>
    <w:rsid w:val="009A354E"/>
    <w:rsid w:val="009A4A5D"/>
    <w:rsid w:val="009A6E7E"/>
    <w:rsid w:val="009C5C10"/>
    <w:rsid w:val="009C6417"/>
    <w:rsid w:val="009D4E1F"/>
    <w:rsid w:val="009D70B0"/>
    <w:rsid w:val="009D7614"/>
    <w:rsid w:val="009F083F"/>
    <w:rsid w:val="009F4F09"/>
    <w:rsid w:val="00A35343"/>
    <w:rsid w:val="00A36542"/>
    <w:rsid w:val="00A4077F"/>
    <w:rsid w:val="00A46696"/>
    <w:rsid w:val="00A50297"/>
    <w:rsid w:val="00A5233E"/>
    <w:rsid w:val="00A56857"/>
    <w:rsid w:val="00A60EE5"/>
    <w:rsid w:val="00A66731"/>
    <w:rsid w:val="00A712E3"/>
    <w:rsid w:val="00A73C01"/>
    <w:rsid w:val="00A90C32"/>
    <w:rsid w:val="00A95646"/>
    <w:rsid w:val="00A96AE3"/>
    <w:rsid w:val="00AA172F"/>
    <w:rsid w:val="00AB3D66"/>
    <w:rsid w:val="00AC016B"/>
    <w:rsid w:val="00AC35FF"/>
    <w:rsid w:val="00AD070C"/>
    <w:rsid w:val="00AD21F0"/>
    <w:rsid w:val="00AD7AB7"/>
    <w:rsid w:val="00AE19A8"/>
    <w:rsid w:val="00AE5FC1"/>
    <w:rsid w:val="00AE794C"/>
    <w:rsid w:val="00AF6E71"/>
    <w:rsid w:val="00B10C59"/>
    <w:rsid w:val="00B11465"/>
    <w:rsid w:val="00B26693"/>
    <w:rsid w:val="00B53780"/>
    <w:rsid w:val="00B5488B"/>
    <w:rsid w:val="00B632AC"/>
    <w:rsid w:val="00B733FD"/>
    <w:rsid w:val="00B75F39"/>
    <w:rsid w:val="00B84C09"/>
    <w:rsid w:val="00B9096A"/>
    <w:rsid w:val="00B96BF0"/>
    <w:rsid w:val="00B97464"/>
    <w:rsid w:val="00BB7982"/>
    <w:rsid w:val="00BC5A5B"/>
    <w:rsid w:val="00BC7C1D"/>
    <w:rsid w:val="00BD327A"/>
    <w:rsid w:val="00BD72B3"/>
    <w:rsid w:val="00BE34FB"/>
    <w:rsid w:val="00BE6350"/>
    <w:rsid w:val="00BF0134"/>
    <w:rsid w:val="00BF2F4A"/>
    <w:rsid w:val="00BF5E0A"/>
    <w:rsid w:val="00C02A40"/>
    <w:rsid w:val="00C04C95"/>
    <w:rsid w:val="00C06CD6"/>
    <w:rsid w:val="00C10117"/>
    <w:rsid w:val="00C3141A"/>
    <w:rsid w:val="00C32CAB"/>
    <w:rsid w:val="00C3508C"/>
    <w:rsid w:val="00C52539"/>
    <w:rsid w:val="00C56BF3"/>
    <w:rsid w:val="00C6362A"/>
    <w:rsid w:val="00C70BA5"/>
    <w:rsid w:val="00C72B0A"/>
    <w:rsid w:val="00C74198"/>
    <w:rsid w:val="00C80BC5"/>
    <w:rsid w:val="00C82D1F"/>
    <w:rsid w:val="00C91347"/>
    <w:rsid w:val="00C93712"/>
    <w:rsid w:val="00CA2679"/>
    <w:rsid w:val="00CA5234"/>
    <w:rsid w:val="00CA55DD"/>
    <w:rsid w:val="00CA7A12"/>
    <w:rsid w:val="00CC0382"/>
    <w:rsid w:val="00CC0D52"/>
    <w:rsid w:val="00CC6100"/>
    <w:rsid w:val="00CC66C3"/>
    <w:rsid w:val="00CC6CC3"/>
    <w:rsid w:val="00CD32A3"/>
    <w:rsid w:val="00CE153B"/>
    <w:rsid w:val="00CE2005"/>
    <w:rsid w:val="00CE4E25"/>
    <w:rsid w:val="00CE4E7A"/>
    <w:rsid w:val="00CF1435"/>
    <w:rsid w:val="00CF31C3"/>
    <w:rsid w:val="00CF57D9"/>
    <w:rsid w:val="00CF7201"/>
    <w:rsid w:val="00D01DBF"/>
    <w:rsid w:val="00D07B81"/>
    <w:rsid w:val="00D07C90"/>
    <w:rsid w:val="00D22420"/>
    <w:rsid w:val="00D23763"/>
    <w:rsid w:val="00D26D4A"/>
    <w:rsid w:val="00D2782E"/>
    <w:rsid w:val="00D34AA2"/>
    <w:rsid w:val="00D426E7"/>
    <w:rsid w:val="00D6259B"/>
    <w:rsid w:val="00D629C6"/>
    <w:rsid w:val="00D64646"/>
    <w:rsid w:val="00D66EF0"/>
    <w:rsid w:val="00D67C69"/>
    <w:rsid w:val="00D70FD4"/>
    <w:rsid w:val="00D848AB"/>
    <w:rsid w:val="00DB00F4"/>
    <w:rsid w:val="00DC0FBC"/>
    <w:rsid w:val="00DD1100"/>
    <w:rsid w:val="00DD136D"/>
    <w:rsid w:val="00DD2C60"/>
    <w:rsid w:val="00DE4B5A"/>
    <w:rsid w:val="00DF1684"/>
    <w:rsid w:val="00DF7A09"/>
    <w:rsid w:val="00E22844"/>
    <w:rsid w:val="00E23544"/>
    <w:rsid w:val="00E2646C"/>
    <w:rsid w:val="00E270D3"/>
    <w:rsid w:val="00E325C3"/>
    <w:rsid w:val="00E41FBF"/>
    <w:rsid w:val="00E42E6E"/>
    <w:rsid w:val="00E45EFE"/>
    <w:rsid w:val="00E473D8"/>
    <w:rsid w:val="00E47C02"/>
    <w:rsid w:val="00E525A6"/>
    <w:rsid w:val="00E53922"/>
    <w:rsid w:val="00E56BF9"/>
    <w:rsid w:val="00E6462A"/>
    <w:rsid w:val="00E653CD"/>
    <w:rsid w:val="00E6765E"/>
    <w:rsid w:val="00E67920"/>
    <w:rsid w:val="00E75C05"/>
    <w:rsid w:val="00E75DD2"/>
    <w:rsid w:val="00E8004D"/>
    <w:rsid w:val="00E81BFB"/>
    <w:rsid w:val="00E9634F"/>
    <w:rsid w:val="00E972D0"/>
    <w:rsid w:val="00E97C4E"/>
    <w:rsid w:val="00EA509C"/>
    <w:rsid w:val="00EA7E88"/>
    <w:rsid w:val="00EB7C7D"/>
    <w:rsid w:val="00EC1A75"/>
    <w:rsid w:val="00EC3485"/>
    <w:rsid w:val="00EC3B25"/>
    <w:rsid w:val="00EC5663"/>
    <w:rsid w:val="00ED6CE5"/>
    <w:rsid w:val="00ED732A"/>
    <w:rsid w:val="00EE1D63"/>
    <w:rsid w:val="00EE3532"/>
    <w:rsid w:val="00EF728B"/>
    <w:rsid w:val="00F007BE"/>
    <w:rsid w:val="00F120DD"/>
    <w:rsid w:val="00F12A53"/>
    <w:rsid w:val="00F16B22"/>
    <w:rsid w:val="00F22740"/>
    <w:rsid w:val="00F256E2"/>
    <w:rsid w:val="00F67B62"/>
    <w:rsid w:val="00F67FE1"/>
    <w:rsid w:val="00F72126"/>
    <w:rsid w:val="00F738CF"/>
    <w:rsid w:val="00F74A14"/>
    <w:rsid w:val="00F8791B"/>
    <w:rsid w:val="00F96EBE"/>
    <w:rsid w:val="00F976DF"/>
    <w:rsid w:val="00FB4991"/>
    <w:rsid w:val="00FC1A66"/>
    <w:rsid w:val="00FC2FCA"/>
    <w:rsid w:val="00FD0F5F"/>
    <w:rsid w:val="00FD52D2"/>
    <w:rsid w:val="00FE26F4"/>
    <w:rsid w:val="00FE3A10"/>
    <w:rsid w:val="00FE4280"/>
    <w:rsid w:val="00FF2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C5B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360" w:lineRule="auto"/>
    </w:pPr>
    <w:rPr>
      <w:rFonts w:ascii="Times New Roman" w:hAnsi="Times New Roman" w:cs="Times New Roman"/>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488B"/>
    <w:pPr>
      <w:tabs>
        <w:tab w:val="right" w:pos="9638"/>
      </w:tabs>
    </w:pPr>
  </w:style>
  <w:style w:type="character" w:customStyle="1" w:styleId="KopfzeileZchn">
    <w:name w:val="Kopfzeile Zchn"/>
    <w:basedOn w:val="Absatz-Standardschriftart"/>
    <w:link w:val="Kopfzeile"/>
    <w:uiPriority w:val="99"/>
    <w:rsid w:val="00B5488B"/>
    <w:rPr>
      <w:rFonts w:ascii="Times New Roman" w:hAnsi="Times New Roman" w:cs="Times New Roman"/>
      <w:sz w:val="24"/>
      <w:shd w:val="clear" w:color="auto" w:fill="auto"/>
      <w:lang w:val="en-GB"/>
    </w:rPr>
  </w:style>
  <w:style w:type="paragraph" w:styleId="Fuzeile">
    <w:name w:val="footer"/>
    <w:basedOn w:val="Standard"/>
    <w:link w:val="FuzeileZchn"/>
    <w:uiPriority w:val="99"/>
    <w:unhideWhenUsed/>
    <w:rsid w:val="00B5488B"/>
    <w:pPr>
      <w:tabs>
        <w:tab w:val="center" w:pos="4819"/>
        <w:tab w:val="center" w:pos="7370"/>
        <w:tab w:val="right" w:pos="9638"/>
      </w:tabs>
      <w:spacing w:before="0" w:after="0" w:line="240" w:lineRule="auto"/>
    </w:pPr>
  </w:style>
  <w:style w:type="character" w:customStyle="1" w:styleId="FuzeileZchn">
    <w:name w:val="Fußzeile Zchn"/>
    <w:basedOn w:val="Absatz-Standardschriftart"/>
    <w:link w:val="Fuzeile"/>
    <w:uiPriority w:val="99"/>
    <w:rsid w:val="00B5488B"/>
    <w:rPr>
      <w:rFonts w:ascii="Times New Roman" w:hAnsi="Times New Roman" w:cs="Times New Roman"/>
      <w:sz w:val="24"/>
      <w:shd w:val="clear" w:color="auto" w:fill="auto"/>
      <w:lang w:val="en-GB"/>
    </w:rPr>
  </w:style>
  <w:style w:type="paragraph" w:styleId="Funotentext">
    <w:name w:val="footnote text"/>
    <w:basedOn w:val="Standard"/>
    <w:link w:val="FunotentextZchn"/>
    <w:uiPriority w:val="99"/>
    <w:unhideWhenUsed/>
    <w:rsid w:val="009C6417"/>
    <w:pPr>
      <w:spacing w:before="0" w:after="0" w:line="240" w:lineRule="auto"/>
      <w:ind w:left="720" w:hanging="720"/>
    </w:pPr>
    <w:rPr>
      <w:szCs w:val="20"/>
    </w:rPr>
  </w:style>
  <w:style w:type="character" w:customStyle="1" w:styleId="FunotentextZchn">
    <w:name w:val="Fußnotentext Zchn"/>
    <w:basedOn w:val="Absatz-Standardschriftart"/>
    <w:link w:val="Funoten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Standard"/>
    <w:rsid w:val="009C6417"/>
    <w:pPr>
      <w:spacing w:before="200"/>
      <w:jc w:val="center"/>
    </w:pPr>
  </w:style>
  <w:style w:type="paragraph" w:customStyle="1" w:styleId="NormalRight">
    <w:name w:val="Normal Right"/>
    <w:basedOn w:val="Standard"/>
    <w:rsid w:val="009C6417"/>
    <w:pPr>
      <w:spacing w:before="200"/>
      <w:jc w:val="right"/>
    </w:pPr>
  </w:style>
  <w:style w:type="paragraph" w:customStyle="1" w:styleId="NormalJustified">
    <w:name w:val="Normal Justified"/>
    <w:basedOn w:val="Standard"/>
    <w:rsid w:val="009C6417"/>
    <w:pPr>
      <w:spacing w:before="200"/>
      <w:jc w:val="both"/>
    </w:pPr>
  </w:style>
  <w:style w:type="paragraph" w:customStyle="1" w:styleId="HeaderLandscape">
    <w:name w:val="HeaderLandscape"/>
    <w:basedOn w:val="Standard"/>
    <w:rsid w:val="009C6417"/>
    <w:pPr>
      <w:tabs>
        <w:tab w:val="right" w:pos="14570"/>
      </w:tabs>
    </w:pPr>
  </w:style>
  <w:style w:type="paragraph" w:customStyle="1" w:styleId="FooterLandscape">
    <w:name w:val="FooterLandscape"/>
    <w:basedOn w:val="Standard"/>
    <w:rsid w:val="009C6417"/>
    <w:pPr>
      <w:tabs>
        <w:tab w:val="center" w:pos="7285"/>
        <w:tab w:val="center" w:pos="10930"/>
        <w:tab w:val="right" w:pos="14570"/>
      </w:tabs>
      <w:spacing w:before="0" w:after="0" w:line="240" w:lineRule="auto"/>
    </w:pPr>
  </w:style>
  <w:style w:type="character" w:styleId="Funotenzeichen">
    <w:name w:val="footnote reference"/>
    <w:basedOn w:val="Absatz-Standardschriftart"/>
    <w:uiPriority w:val="99"/>
    <w:unhideWhenUsed/>
    <w:rsid w:val="009C6417"/>
    <w:rPr>
      <w:b/>
      <w:shd w:val="clear" w:color="auto" w:fill="auto"/>
      <w:vertAlign w:val="superscript"/>
    </w:rPr>
  </w:style>
  <w:style w:type="paragraph" w:customStyle="1" w:styleId="HeaderCouncil">
    <w:name w:val="Header Council"/>
    <w:basedOn w:val="Standard"/>
    <w:rsid w:val="009C6417"/>
    <w:pPr>
      <w:spacing w:before="0" w:after="0" w:line="240" w:lineRule="auto"/>
    </w:pPr>
    <w:rPr>
      <w:sz w:val="2"/>
    </w:rPr>
  </w:style>
  <w:style w:type="paragraph" w:customStyle="1" w:styleId="FooterCouncil">
    <w:name w:val="Footer Council"/>
    <w:basedOn w:val="Standard"/>
    <w:rsid w:val="009C6417"/>
    <w:pPr>
      <w:spacing w:before="0" w:after="0" w:line="240" w:lineRule="auto"/>
    </w:pPr>
    <w:rPr>
      <w:sz w:val="2"/>
    </w:rPr>
  </w:style>
  <w:style w:type="paragraph" w:customStyle="1" w:styleId="TechnicalBlock">
    <w:name w:val="Technical Block"/>
    <w:basedOn w:val="Standard"/>
    <w:next w:val="Standard"/>
    <w:link w:val="TechnicalBlockChar"/>
    <w:rsid w:val="00331D08"/>
    <w:pPr>
      <w:spacing w:before="0" w:after="240" w:line="240" w:lineRule="auto"/>
      <w:jc w:val="center"/>
    </w:pPr>
  </w:style>
  <w:style w:type="paragraph" w:customStyle="1" w:styleId="FinalLine">
    <w:name w:val="Final Line"/>
    <w:basedOn w:val="Standard"/>
    <w:next w:val="Standard"/>
    <w:rsid w:val="009C6417"/>
    <w:pPr>
      <w:pBdr>
        <w:bottom w:val="single" w:sz="4" w:space="0" w:color="000000"/>
      </w:pBdr>
      <w:spacing w:before="360"/>
      <w:ind w:left="3400" w:right="3400"/>
      <w:jc w:val="center"/>
    </w:pPr>
    <w:rPr>
      <w:b/>
    </w:rPr>
  </w:style>
  <w:style w:type="paragraph" w:customStyle="1" w:styleId="FinalLineLandscape">
    <w:name w:val="Final Line (Landscape)"/>
    <w:basedOn w:val="Standard"/>
    <w:next w:val="Standard"/>
    <w:rsid w:val="009C6417"/>
    <w:pPr>
      <w:pBdr>
        <w:bottom w:val="single" w:sz="4" w:space="0" w:color="000000"/>
      </w:pBdr>
      <w:spacing w:before="360"/>
      <w:ind w:left="5868" w:right="5868"/>
      <w:jc w:val="center"/>
    </w:pPr>
    <w:rPr>
      <w:b/>
    </w:rPr>
  </w:style>
  <w:style w:type="paragraph" w:customStyle="1" w:styleId="Text1">
    <w:name w:val="Text 1"/>
    <w:basedOn w:val="Standard"/>
    <w:rsid w:val="009C6417"/>
    <w:pPr>
      <w:ind w:left="567"/>
    </w:pPr>
  </w:style>
  <w:style w:type="paragraph" w:customStyle="1" w:styleId="Text2">
    <w:name w:val="Text 2"/>
    <w:basedOn w:val="Standard"/>
    <w:rsid w:val="009C6417"/>
    <w:pPr>
      <w:ind w:left="1134"/>
    </w:pPr>
  </w:style>
  <w:style w:type="paragraph" w:customStyle="1" w:styleId="Text3">
    <w:name w:val="Text 3"/>
    <w:basedOn w:val="Standard"/>
    <w:rsid w:val="009C6417"/>
    <w:pPr>
      <w:ind w:left="1701"/>
    </w:pPr>
  </w:style>
  <w:style w:type="paragraph" w:customStyle="1" w:styleId="Text4">
    <w:name w:val="Text 4"/>
    <w:basedOn w:val="Standard"/>
    <w:rsid w:val="009C6417"/>
    <w:pPr>
      <w:ind w:left="2268"/>
    </w:pPr>
  </w:style>
  <w:style w:type="paragraph" w:customStyle="1" w:styleId="Text5">
    <w:name w:val="Text 5"/>
    <w:basedOn w:val="Standard"/>
    <w:rsid w:val="009C6417"/>
    <w:pPr>
      <w:ind w:left="2835"/>
    </w:pPr>
  </w:style>
  <w:style w:type="paragraph" w:customStyle="1" w:styleId="Text6">
    <w:name w:val="Text 6"/>
    <w:basedOn w:val="Standard"/>
    <w:rsid w:val="009C6417"/>
    <w:pPr>
      <w:ind w:left="3402"/>
    </w:pPr>
  </w:style>
  <w:style w:type="paragraph" w:customStyle="1" w:styleId="PointManual">
    <w:name w:val="Point Manual"/>
    <w:basedOn w:val="Standard"/>
    <w:rsid w:val="009C6417"/>
    <w:pPr>
      <w:ind w:left="567" w:hanging="567"/>
    </w:pPr>
  </w:style>
  <w:style w:type="paragraph" w:customStyle="1" w:styleId="PointManual1">
    <w:name w:val="Point Manual (1)"/>
    <w:basedOn w:val="Standard"/>
    <w:rsid w:val="009C6417"/>
    <w:pPr>
      <w:ind w:left="1134" w:hanging="567"/>
    </w:pPr>
  </w:style>
  <w:style w:type="paragraph" w:customStyle="1" w:styleId="PointManual2">
    <w:name w:val="Point Manual (2)"/>
    <w:basedOn w:val="Standard"/>
    <w:rsid w:val="009C6417"/>
    <w:pPr>
      <w:ind w:left="1701" w:hanging="567"/>
    </w:pPr>
  </w:style>
  <w:style w:type="paragraph" w:customStyle="1" w:styleId="PointManual3">
    <w:name w:val="Point Manual (3)"/>
    <w:basedOn w:val="Standard"/>
    <w:rsid w:val="009C6417"/>
    <w:pPr>
      <w:ind w:left="2268" w:hanging="567"/>
    </w:pPr>
  </w:style>
  <w:style w:type="paragraph" w:customStyle="1" w:styleId="PointManual4">
    <w:name w:val="Point Manual (4)"/>
    <w:basedOn w:val="Standard"/>
    <w:rsid w:val="009C6417"/>
    <w:pPr>
      <w:ind w:left="2835" w:hanging="567"/>
    </w:pPr>
  </w:style>
  <w:style w:type="paragraph" w:customStyle="1" w:styleId="PointDoubleManual">
    <w:name w:val="Point Double Manual"/>
    <w:basedOn w:val="Standard"/>
    <w:rsid w:val="009C6417"/>
    <w:pPr>
      <w:tabs>
        <w:tab w:val="left" w:pos="567"/>
      </w:tabs>
      <w:ind w:left="1134" w:hanging="1134"/>
    </w:pPr>
  </w:style>
  <w:style w:type="paragraph" w:customStyle="1" w:styleId="PointDoubleManual1">
    <w:name w:val="Point Double Manual (1)"/>
    <w:basedOn w:val="Standard"/>
    <w:rsid w:val="009C6417"/>
    <w:pPr>
      <w:tabs>
        <w:tab w:val="left" w:pos="1134"/>
      </w:tabs>
      <w:ind w:left="1701" w:hanging="1134"/>
    </w:pPr>
  </w:style>
  <w:style w:type="paragraph" w:customStyle="1" w:styleId="PointDoubleManual2">
    <w:name w:val="Point Double Manual (2)"/>
    <w:basedOn w:val="Standard"/>
    <w:rsid w:val="009C6417"/>
    <w:pPr>
      <w:tabs>
        <w:tab w:val="left" w:pos="1701"/>
      </w:tabs>
      <w:ind w:left="2268" w:hanging="1134"/>
    </w:pPr>
  </w:style>
  <w:style w:type="paragraph" w:customStyle="1" w:styleId="PointDoubleManual3">
    <w:name w:val="Point Double Manual (3)"/>
    <w:basedOn w:val="Standard"/>
    <w:rsid w:val="009C6417"/>
    <w:pPr>
      <w:tabs>
        <w:tab w:val="left" w:pos="2268"/>
      </w:tabs>
      <w:ind w:left="2835" w:hanging="1134"/>
    </w:pPr>
  </w:style>
  <w:style w:type="paragraph" w:customStyle="1" w:styleId="PointDoubleManual4">
    <w:name w:val="Point Double Manual (4)"/>
    <w:basedOn w:val="Standard"/>
    <w:rsid w:val="009C6417"/>
    <w:pPr>
      <w:tabs>
        <w:tab w:val="left" w:pos="2835"/>
      </w:tabs>
      <w:ind w:left="3402" w:hanging="1134"/>
    </w:pPr>
  </w:style>
  <w:style w:type="paragraph" w:customStyle="1" w:styleId="Pointabc">
    <w:name w:val="Point abc"/>
    <w:basedOn w:val="Standard"/>
    <w:rsid w:val="009C6417"/>
    <w:pPr>
      <w:numPr>
        <w:ilvl w:val="1"/>
        <w:numId w:val="16"/>
      </w:numPr>
    </w:pPr>
  </w:style>
  <w:style w:type="paragraph" w:customStyle="1" w:styleId="Pointabc1">
    <w:name w:val="Point abc (1)"/>
    <w:basedOn w:val="Standard"/>
    <w:rsid w:val="009C6417"/>
    <w:pPr>
      <w:numPr>
        <w:ilvl w:val="3"/>
        <w:numId w:val="16"/>
      </w:numPr>
    </w:pPr>
  </w:style>
  <w:style w:type="paragraph" w:customStyle="1" w:styleId="Pointabc2">
    <w:name w:val="Point abc (2)"/>
    <w:basedOn w:val="Standard"/>
    <w:rsid w:val="009C6417"/>
    <w:pPr>
      <w:numPr>
        <w:ilvl w:val="5"/>
        <w:numId w:val="16"/>
      </w:numPr>
    </w:pPr>
  </w:style>
  <w:style w:type="paragraph" w:customStyle="1" w:styleId="Pointabc3">
    <w:name w:val="Point abc (3)"/>
    <w:basedOn w:val="Standard"/>
    <w:rsid w:val="009C6417"/>
    <w:pPr>
      <w:numPr>
        <w:ilvl w:val="7"/>
        <w:numId w:val="16"/>
      </w:numPr>
    </w:pPr>
  </w:style>
  <w:style w:type="paragraph" w:customStyle="1" w:styleId="Pointabc4">
    <w:name w:val="Point abc (4)"/>
    <w:basedOn w:val="Standard"/>
    <w:rsid w:val="009C6417"/>
    <w:pPr>
      <w:numPr>
        <w:ilvl w:val="8"/>
        <w:numId w:val="16"/>
      </w:numPr>
    </w:pPr>
  </w:style>
  <w:style w:type="paragraph" w:customStyle="1" w:styleId="Point123">
    <w:name w:val="Point 123"/>
    <w:basedOn w:val="Standard"/>
    <w:rsid w:val="009C6417"/>
    <w:pPr>
      <w:numPr>
        <w:numId w:val="16"/>
      </w:numPr>
    </w:pPr>
  </w:style>
  <w:style w:type="paragraph" w:customStyle="1" w:styleId="Point1231">
    <w:name w:val="Point 123 (1)"/>
    <w:basedOn w:val="Standard"/>
    <w:rsid w:val="009C6417"/>
    <w:pPr>
      <w:numPr>
        <w:ilvl w:val="2"/>
        <w:numId w:val="16"/>
      </w:numPr>
    </w:pPr>
  </w:style>
  <w:style w:type="paragraph" w:customStyle="1" w:styleId="Point1232">
    <w:name w:val="Point 123 (2)"/>
    <w:basedOn w:val="Standard"/>
    <w:rsid w:val="009C6417"/>
    <w:pPr>
      <w:numPr>
        <w:ilvl w:val="4"/>
        <w:numId w:val="16"/>
      </w:numPr>
    </w:pPr>
  </w:style>
  <w:style w:type="paragraph" w:customStyle="1" w:styleId="Point1233">
    <w:name w:val="Point 123 (3)"/>
    <w:basedOn w:val="Standard"/>
    <w:rsid w:val="009C6417"/>
    <w:pPr>
      <w:numPr>
        <w:ilvl w:val="6"/>
        <w:numId w:val="16"/>
      </w:numPr>
    </w:pPr>
  </w:style>
  <w:style w:type="paragraph" w:customStyle="1" w:styleId="Pointivx">
    <w:name w:val="Point ivx"/>
    <w:basedOn w:val="Standard"/>
    <w:rsid w:val="009C6417"/>
    <w:pPr>
      <w:numPr>
        <w:numId w:val="17"/>
      </w:numPr>
    </w:pPr>
  </w:style>
  <w:style w:type="paragraph" w:customStyle="1" w:styleId="Pointivx1">
    <w:name w:val="Point ivx (1)"/>
    <w:basedOn w:val="Standard"/>
    <w:rsid w:val="009C6417"/>
    <w:pPr>
      <w:numPr>
        <w:ilvl w:val="1"/>
        <w:numId w:val="17"/>
      </w:numPr>
    </w:pPr>
  </w:style>
  <w:style w:type="paragraph" w:customStyle="1" w:styleId="Pointivx2">
    <w:name w:val="Point ivx (2)"/>
    <w:basedOn w:val="Standard"/>
    <w:rsid w:val="009C6417"/>
    <w:pPr>
      <w:numPr>
        <w:ilvl w:val="2"/>
        <w:numId w:val="17"/>
      </w:numPr>
    </w:pPr>
  </w:style>
  <w:style w:type="paragraph" w:customStyle="1" w:styleId="Pointivx3">
    <w:name w:val="Point ivx (3)"/>
    <w:basedOn w:val="Standard"/>
    <w:rsid w:val="009C6417"/>
    <w:pPr>
      <w:numPr>
        <w:ilvl w:val="3"/>
        <w:numId w:val="17"/>
      </w:numPr>
    </w:pPr>
  </w:style>
  <w:style w:type="paragraph" w:customStyle="1" w:styleId="Pointivx4">
    <w:name w:val="Point ivx (4)"/>
    <w:basedOn w:val="Standard"/>
    <w:rsid w:val="009C6417"/>
    <w:pPr>
      <w:numPr>
        <w:ilvl w:val="4"/>
        <w:numId w:val="17"/>
      </w:numPr>
    </w:pPr>
  </w:style>
  <w:style w:type="paragraph" w:customStyle="1" w:styleId="Bullet">
    <w:name w:val="Bullet"/>
    <w:basedOn w:val="Standard"/>
    <w:rsid w:val="009C6417"/>
    <w:pPr>
      <w:numPr>
        <w:numId w:val="11"/>
      </w:numPr>
    </w:pPr>
  </w:style>
  <w:style w:type="paragraph" w:customStyle="1" w:styleId="Bullet1">
    <w:name w:val="Bullet 1"/>
    <w:basedOn w:val="Standard"/>
    <w:rsid w:val="009C6417"/>
    <w:pPr>
      <w:numPr>
        <w:numId w:val="12"/>
      </w:numPr>
    </w:pPr>
  </w:style>
  <w:style w:type="paragraph" w:customStyle="1" w:styleId="Bullet2">
    <w:name w:val="Bullet 2"/>
    <w:basedOn w:val="Standard"/>
    <w:rsid w:val="009C6417"/>
    <w:pPr>
      <w:numPr>
        <w:numId w:val="13"/>
      </w:numPr>
    </w:pPr>
  </w:style>
  <w:style w:type="paragraph" w:customStyle="1" w:styleId="Bullet3">
    <w:name w:val="Bullet 3"/>
    <w:basedOn w:val="Standard"/>
    <w:rsid w:val="009C6417"/>
    <w:pPr>
      <w:numPr>
        <w:numId w:val="14"/>
      </w:numPr>
    </w:pPr>
  </w:style>
  <w:style w:type="paragraph" w:customStyle="1" w:styleId="Bullet4">
    <w:name w:val="Bullet 4"/>
    <w:basedOn w:val="Standard"/>
    <w:rsid w:val="009C6417"/>
    <w:pPr>
      <w:numPr>
        <w:numId w:val="15"/>
      </w:numPr>
    </w:pPr>
  </w:style>
  <w:style w:type="paragraph" w:customStyle="1" w:styleId="Dash">
    <w:name w:val="Dash"/>
    <w:basedOn w:val="Standard"/>
    <w:rsid w:val="009C6417"/>
    <w:pPr>
      <w:numPr>
        <w:numId w:val="1"/>
      </w:numPr>
    </w:pPr>
  </w:style>
  <w:style w:type="paragraph" w:customStyle="1" w:styleId="Dash1">
    <w:name w:val="Dash 1"/>
    <w:basedOn w:val="Standard"/>
    <w:rsid w:val="009C6417"/>
    <w:pPr>
      <w:numPr>
        <w:numId w:val="2"/>
      </w:numPr>
    </w:pPr>
  </w:style>
  <w:style w:type="paragraph" w:customStyle="1" w:styleId="Dash2">
    <w:name w:val="Dash 2"/>
    <w:basedOn w:val="Standard"/>
    <w:rsid w:val="009C6417"/>
    <w:pPr>
      <w:numPr>
        <w:numId w:val="3"/>
      </w:numPr>
    </w:pPr>
  </w:style>
  <w:style w:type="paragraph" w:customStyle="1" w:styleId="Dash3">
    <w:name w:val="Dash 3"/>
    <w:basedOn w:val="Standard"/>
    <w:rsid w:val="009C6417"/>
    <w:pPr>
      <w:numPr>
        <w:numId w:val="4"/>
      </w:numPr>
    </w:pPr>
  </w:style>
  <w:style w:type="paragraph" w:customStyle="1" w:styleId="Dash4">
    <w:name w:val="Dash 4"/>
    <w:basedOn w:val="Standard"/>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Absatz-Standardschriftart"/>
    <w:rsid w:val="002A1AD2"/>
    <w:rPr>
      <w:color w:val="0000FF"/>
      <w:shd w:val="clear" w:color="auto" w:fill="auto"/>
    </w:rPr>
  </w:style>
  <w:style w:type="character" w:customStyle="1" w:styleId="Marker1">
    <w:name w:val="Marker1"/>
    <w:basedOn w:val="Absatz-Standardschriftart"/>
    <w:rsid w:val="009C6417"/>
    <w:rPr>
      <w:color w:val="008000"/>
      <w:shd w:val="clear" w:color="auto" w:fill="auto"/>
    </w:rPr>
  </w:style>
  <w:style w:type="paragraph" w:customStyle="1" w:styleId="HeadingLeft">
    <w:name w:val="Heading Left"/>
    <w:basedOn w:val="Standard"/>
    <w:next w:val="Standard"/>
    <w:rsid w:val="009C6417"/>
    <w:pPr>
      <w:spacing w:before="360"/>
      <w:outlineLvl w:val="0"/>
    </w:pPr>
    <w:rPr>
      <w:b/>
      <w:caps/>
      <w:u w:val="single"/>
    </w:rPr>
  </w:style>
  <w:style w:type="paragraph" w:customStyle="1" w:styleId="HeadingIVX">
    <w:name w:val="Heading IVX"/>
    <w:basedOn w:val="HeadingLeft"/>
    <w:next w:val="Standard"/>
    <w:rsid w:val="009C6417"/>
    <w:pPr>
      <w:numPr>
        <w:numId w:val="20"/>
      </w:numPr>
    </w:pPr>
  </w:style>
  <w:style w:type="paragraph" w:customStyle="1" w:styleId="Heading123">
    <w:name w:val="Heading 123"/>
    <w:basedOn w:val="HeadingLeft"/>
    <w:next w:val="Standard"/>
    <w:rsid w:val="009C6417"/>
    <w:pPr>
      <w:numPr>
        <w:numId w:val="19"/>
      </w:numPr>
    </w:pPr>
  </w:style>
  <w:style w:type="paragraph" w:customStyle="1" w:styleId="HeadingABC">
    <w:name w:val="Heading ABC"/>
    <w:basedOn w:val="HeadingLeft"/>
    <w:next w:val="Standard"/>
    <w:rsid w:val="009C6417"/>
    <w:pPr>
      <w:numPr>
        <w:numId w:val="18"/>
      </w:numPr>
    </w:pPr>
  </w:style>
  <w:style w:type="paragraph" w:customStyle="1" w:styleId="HeadingCentered">
    <w:name w:val="Heading Centered"/>
    <w:basedOn w:val="HeadingLeft"/>
    <w:next w:val="Standard"/>
    <w:rsid w:val="009C6417"/>
    <w:pPr>
      <w:jc w:val="center"/>
    </w:pPr>
  </w:style>
  <w:style w:type="paragraph" w:customStyle="1" w:styleId="Jardin">
    <w:name w:val="Jardin"/>
    <w:basedOn w:val="Standard"/>
    <w:rsid w:val="009C6417"/>
    <w:pPr>
      <w:spacing w:before="200" w:after="0" w:line="240" w:lineRule="auto"/>
      <w:jc w:val="center"/>
    </w:pPr>
  </w:style>
  <w:style w:type="paragraph" w:customStyle="1" w:styleId="Amendment">
    <w:name w:val="Amendment"/>
    <w:basedOn w:val="Standard"/>
    <w:next w:val="Standard"/>
    <w:rsid w:val="009C6417"/>
    <w:rPr>
      <w:i/>
      <w:u w:val="single"/>
    </w:rPr>
  </w:style>
  <w:style w:type="paragraph" w:customStyle="1" w:styleId="AmendmentList">
    <w:name w:val="Amendment List"/>
    <w:basedOn w:val="Standard"/>
    <w:rsid w:val="009C6417"/>
    <w:pPr>
      <w:ind w:left="2268" w:hanging="2268"/>
    </w:pPr>
  </w:style>
  <w:style w:type="paragraph" w:customStyle="1" w:styleId="ReplyRE">
    <w:name w:val="Reply RE"/>
    <w:basedOn w:val="Standard"/>
    <w:next w:val="Standard"/>
    <w:rsid w:val="009C6417"/>
    <w:pPr>
      <w:spacing w:after="480" w:line="240" w:lineRule="auto"/>
      <w:contextualSpacing/>
    </w:pPr>
  </w:style>
  <w:style w:type="paragraph" w:customStyle="1" w:styleId="ReplyBold">
    <w:name w:val="Reply Bold"/>
    <w:basedOn w:val="ReplyRE"/>
    <w:next w:val="Standard"/>
    <w:rsid w:val="009C6417"/>
    <w:rPr>
      <w:b/>
    </w:rPr>
  </w:style>
  <w:style w:type="paragraph" w:customStyle="1" w:styleId="Annex">
    <w:name w:val="Annex"/>
    <w:basedOn w:val="Standard"/>
    <w:next w:val="Standard"/>
    <w:rsid w:val="009C6417"/>
    <w:pPr>
      <w:jc w:val="right"/>
    </w:pPr>
    <w:rPr>
      <w:b/>
      <w:u w:val="single"/>
    </w:rPr>
  </w:style>
  <w:style w:type="paragraph" w:customStyle="1" w:styleId="Sign">
    <w:name w:val="Sign"/>
    <w:basedOn w:val="Standard"/>
    <w:rsid w:val="009C6417"/>
    <w:pPr>
      <w:tabs>
        <w:tab w:val="center" w:pos="7087"/>
      </w:tabs>
      <w:contextualSpacing/>
    </w:pPr>
  </w:style>
  <w:style w:type="paragraph" w:customStyle="1" w:styleId="NotDeclassified">
    <w:name w:val="Not Declassified"/>
    <w:basedOn w:val="Standard"/>
    <w:next w:val="Standard"/>
    <w:rsid w:val="009C6417"/>
    <w:rPr>
      <w:b/>
      <w:shd w:val="clear" w:color="auto" w:fill="CCCCCC"/>
    </w:rPr>
  </w:style>
  <w:style w:type="character" w:customStyle="1" w:styleId="NotDeclassifiedCharacter">
    <w:name w:val="Not Declassified Character"/>
    <w:basedOn w:val="Absatz-Standardschriftart"/>
    <w:rsid w:val="009C6417"/>
    <w:rPr>
      <w:rFonts w:ascii="Times New Roman" w:hAnsi="Times New Roman" w:cs="Times New Roman"/>
      <w:b/>
      <w:sz w:val="24"/>
      <w:shd w:val="clear" w:color="auto" w:fill="CCCCCC"/>
    </w:rPr>
  </w:style>
  <w:style w:type="paragraph" w:customStyle="1" w:styleId="NormalCompact">
    <w:name w:val="Normal Compact"/>
    <w:basedOn w:val="Standard"/>
    <w:next w:val="Standard"/>
    <w:rsid w:val="009C6417"/>
    <w:pPr>
      <w:spacing w:line="240" w:lineRule="auto"/>
    </w:pPr>
  </w:style>
  <w:style w:type="paragraph" w:styleId="Endnotentext">
    <w:name w:val="endnote text"/>
    <w:basedOn w:val="Standard"/>
    <w:link w:val="EndnotentextZchn"/>
    <w:uiPriority w:val="99"/>
    <w:semiHidden/>
    <w:unhideWhenUsed/>
    <w:rsid w:val="001B675E"/>
    <w:pPr>
      <w:spacing w:before="0" w:after="0" w:line="240" w:lineRule="auto"/>
    </w:pPr>
    <w:rPr>
      <w:sz w:val="20"/>
      <w:szCs w:val="20"/>
    </w:rPr>
  </w:style>
  <w:style w:type="character" w:customStyle="1" w:styleId="EndnotentextZchn">
    <w:name w:val="Endnotentext Zchn"/>
    <w:basedOn w:val="Absatz-Standardschriftart"/>
    <w:link w:val="Endnotentext"/>
    <w:uiPriority w:val="99"/>
    <w:semiHidden/>
    <w:rsid w:val="001B675E"/>
    <w:rPr>
      <w:rFonts w:ascii="Times New Roman" w:hAnsi="Times New Roman" w:cs="Times New Roman"/>
      <w:sz w:val="20"/>
      <w:szCs w:val="20"/>
      <w:lang w:val="en-GB"/>
    </w:rPr>
  </w:style>
  <w:style w:type="character" w:styleId="Endnotenzeichen">
    <w:name w:val="endnote reference"/>
    <w:basedOn w:val="Absatz-Standardschriftart"/>
    <w:uiPriority w:val="99"/>
    <w:semiHidden/>
    <w:unhideWhenUsed/>
    <w:rsid w:val="001B675E"/>
    <w:rPr>
      <w:vertAlign w:val="superscript"/>
    </w:rPr>
  </w:style>
  <w:style w:type="paragraph" w:customStyle="1" w:styleId="HeaderCouncilLarge">
    <w:name w:val="Header Council Large"/>
    <w:basedOn w:val="Standard"/>
    <w:link w:val="HeaderCouncilLargeChar"/>
    <w:rsid w:val="00157130"/>
    <w:pPr>
      <w:spacing w:before="0" w:after="440"/>
      <w:ind w:left="-1134" w:right="-1134"/>
    </w:pPr>
    <w:rPr>
      <w:sz w:val="2"/>
    </w:rPr>
  </w:style>
  <w:style w:type="character" w:customStyle="1" w:styleId="TechnicalBlockChar">
    <w:name w:val="Technical Block Char"/>
    <w:basedOn w:val="Absatz-Standardschriftart"/>
    <w:link w:val="TechnicalBlock"/>
    <w:rsid w:val="0015713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157130"/>
    <w:rPr>
      <w:rFonts w:ascii="Times New Roman" w:hAnsi="Times New Roman" w:cs="Times New Roman"/>
      <w:sz w:val="2"/>
      <w:lang w:val="en-GB"/>
    </w:rPr>
  </w:style>
  <w:style w:type="paragraph" w:customStyle="1" w:styleId="FooterText">
    <w:name w:val="Footer Text"/>
    <w:basedOn w:val="Standard"/>
    <w:rsid w:val="00157130"/>
    <w:pPr>
      <w:spacing w:before="0" w:after="0" w:line="240" w:lineRule="auto"/>
    </w:pPr>
    <w:rPr>
      <w:rFonts w:eastAsia="Times New Roman"/>
      <w:szCs w:val="24"/>
    </w:rPr>
  </w:style>
  <w:style w:type="character" w:styleId="Platzhaltertext">
    <w:name w:val="Placeholder Text"/>
    <w:basedOn w:val="Absatz-Standardschriftart"/>
    <w:uiPriority w:val="99"/>
    <w:semiHidden/>
    <w:rsid w:val="00157130"/>
    <w:rPr>
      <w:color w:val="808080"/>
    </w:rPr>
  </w:style>
  <w:style w:type="paragraph" w:styleId="Listenabsatz">
    <w:name w:val="List Paragraph"/>
    <w:basedOn w:val="Standard"/>
    <w:qFormat/>
    <w:rsid w:val="002A1AD2"/>
    <w:pPr>
      <w:spacing w:before="0" w:after="160" w:line="259" w:lineRule="auto"/>
      <w:ind w:left="720"/>
      <w:contextualSpacing/>
    </w:pPr>
    <w:rPr>
      <w:rFonts w:asciiTheme="minorHAnsi" w:hAnsiTheme="minorHAnsi" w:cstheme="minorBidi"/>
      <w:sz w:val="22"/>
      <w:lang w:val="sl-SI"/>
    </w:rPr>
  </w:style>
  <w:style w:type="paragraph" w:styleId="StandardWeb">
    <w:name w:val="Normal (Web)"/>
    <w:basedOn w:val="Standard"/>
    <w:uiPriority w:val="99"/>
    <w:semiHidden/>
    <w:unhideWhenUsed/>
    <w:rsid w:val="00715E5B"/>
    <w:rPr>
      <w:szCs w:val="24"/>
    </w:rPr>
  </w:style>
  <w:style w:type="paragraph" w:styleId="Sprechblasentext">
    <w:name w:val="Balloon Text"/>
    <w:basedOn w:val="Standard"/>
    <w:link w:val="SprechblasentextZchn"/>
    <w:uiPriority w:val="99"/>
    <w:semiHidden/>
    <w:unhideWhenUsed/>
    <w:rsid w:val="00503D0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3D01"/>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CC6100"/>
    <w:rPr>
      <w:sz w:val="16"/>
      <w:szCs w:val="16"/>
    </w:rPr>
  </w:style>
  <w:style w:type="paragraph" w:styleId="Kommentartext">
    <w:name w:val="annotation text"/>
    <w:basedOn w:val="Standard"/>
    <w:link w:val="KommentartextZchn"/>
    <w:uiPriority w:val="99"/>
    <w:semiHidden/>
    <w:unhideWhenUsed/>
    <w:rsid w:val="00CC61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6100"/>
    <w:rPr>
      <w:rFonts w:ascii="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CC6100"/>
    <w:rPr>
      <w:b/>
      <w:bCs/>
    </w:rPr>
  </w:style>
  <w:style w:type="character" w:customStyle="1" w:styleId="KommentarthemaZchn">
    <w:name w:val="Kommentarthema Zchn"/>
    <w:basedOn w:val="KommentartextZchn"/>
    <w:link w:val="Kommentarthema"/>
    <w:uiPriority w:val="99"/>
    <w:semiHidden/>
    <w:rsid w:val="00CC6100"/>
    <w:rPr>
      <w:rFonts w:ascii="Times New Roman" w:hAnsi="Times New Roman" w:cs="Times New Roman"/>
      <w:b/>
      <w:bCs/>
      <w:sz w:val="20"/>
      <w:szCs w:val="20"/>
      <w:lang w:val="en-GB"/>
    </w:rPr>
  </w:style>
  <w:style w:type="paragraph" w:styleId="berarbeitung">
    <w:name w:val="Revision"/>
    <w:hidden/>
    <w:uiPriority w:val="99"/>
    <w:semiHidden/>
    <w:rsid w:val="006F296A"/>
    <w:pPr>
      <w:spacing w:after="0" w:line="240" w:lineRule="auto"/>
    </w:pPr>
    <w:rPr>
      <w:rFonts w:ascii="Times New Roman" w:hAnsi="Times New Roman" w:cs="Times New Roman"/>
      <w:sz w:val="24"/>
      <w:lang w:val="en-GB"/>
    </w:rPr>
  </w:style>
  <w:style w:type="character" w:styleId="Hervorhebung">
    <w:name w:val="Emphasis"/>
    <w:basedOn w:val="Absatz-Standardschriftart"/>
    <w:uiPriority w:val="20"/>
    <w:qFormat/>
    <w:rsid w:val="00CC6CC3"/>
    <w:rPr>
      <w:i/>
      <w:iCs/>
    </w:rPr>
  </w:style>
  <w:style w:type="paragraph" w:customStyle="1" w:styleId="Body">
    <w:name w:val="Body"/>
    <w:rsid w:val="00FF2EB0"/>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numbering" w:customStyle="1" w:styleId="ImportedStyle1">
    <w:name w:val="Imported Style 1"/>
    <w:rsid w:val="00FF2EB0"/>
    <w:pPr>
      <w:numPr>
        <w:numId w:val="26"/>
      </w:numPr>
    </w:pPr>
  </w:style>
  <w:style w:type="numbering" w:customStyle="1" w:styleId="ImportedStyle2">
    <w:name w:val="Imported Style 2"/>
    <w:rsid w:val="00FF2EB0"/>
    <w:pPr>
      <w:numPr>
        <w:numId w:val="28"/>
      </w:numPr>
    </w:pPr>
  </w:style>
  <w:style w:type="numbering" w:customStyle="1" w:styleId="ImportedStyle3">
    <w:name w:val="Imported Style 3"/>
    <w:rsid w:val="00FF2EB0"/>
    <w:pPr>
      <w:numPr>
        <w:numId w:val="30"/>
      </w:numPr>
    </w:pPr>
  </w:style>
  <w:style w:type="numbering" w:customStyle="1" w:styleId="ImportedStyle5">
    <w:name w:val="Imported Style 5"/>
    <w:rsid w:val="00FF2EB0"/>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360" w:lineRule="auto"/>
    </w:pPr>
    <w:rPr>
      <w:rFonts w:ascii="Times New Roman" w:hAnsi="Times New Roman" w:cs="Times New Roman"/>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488B"/>
    <w:pPr>
      <w:tabs>
        <w:tab w:val="right" w:pos="9638"/>
      </w:tabs>
    </w:pPr>
  </w:style>
  <w:style w:type="character" w:customStyle="1" w:styleId="KopfzeileZchn">
    <w:name w:val="Kopfzeile Zchn"/>
    <w:basedOn w:val="Absatz-Standardschriftart"/>
    <w:link w:val="Kopfzeile"/>
    <w:uiPriority w:val="99"/>
    <w:rsid w:val="00B5488B"/>
    <w:rPr>
      <w:rFonts w:ascii="Times New Roman" w:hAnsi="Times New Roman" w:cs="Times New Roman"/>
      <w:sz w:val="24"/>
      <w:shd w:val="clear" w:color="auto" w:fill="auto"/>
      <w:lang w:val="en-GB"/>
    </w:rPr>
  </w:style>
  <w:style w:type="paragraph" w:styleId="Fuzeile">
    <w:name w:val="footer"/>
    <w:basedOn w:val="Standard"/>
    <w:link w:val="FuzeileZchn"/>
    <w:uiPriority w:val="99"/>
    <w:unhideWhenUsed/>
    <w:rsid w:val="00B5488B"/>
    <w:pPr>
      <w:tabs>
        <w:tab w:val="center" w:pos="4819"/>
        <w:tab w:val="center" w:pos="7370"/>
        <w:tab w:val="right" w:pos="9638"/>
      </w:tabs>
      <w:spacing w:before="0" w:after="0" w:line="240" w:lineRule="auto"/>
    </w:pPr>
  </w:style>
  <w:style w:type="character" w:customStyle="1" w:styleId="FuzeileZchn">
    <w:name w:val="Fußzeile Zchn"/>
    <w:basedOn w:val="Absatz-Standardschriftart"/>
    <w:link w:val="Fuzeile"/>
    <w:uiPriority w:val="99"/>
    <w:rsid w:val="00B5488B"/>
    <w:rPr>
      <w:rFonts w:ascii="Times New Roman" w:hAnsi="Times New Roman" w:cs="Times New Roman"/>
      <w:sz w:val="24"/>
      <w:shd w:val="clear" w:color="auto" w:fill="auto"/>
      <w:lang w:val="en-GB"/>
    </w:rPr>
  </w:style>
  <w:style w:type="paragraph" w:styleId="Funotentext">
    <w:name w:val="footnote text"/>
    <w:basedOn w:val="Standard"/>
    <w:link w:val="FunotentextZchn"/>
    <w:uiPriority w:val="99"/>
    <w:unhideWhenUsed/>
    <w:rsid w:val="009C6417"/>
    <w:pPr>
      <w:spacing w:before="0" w:after="0" w:line="240" w:lineRule="auto"/>
      <w:ind w:left="720" w:hanging="720"/>
    </w:pPr>
    <w:rPr>
      <w:szCs w:val="20"/>
    </w:rPr>
  </w:style>
  <w:style w:type="character" w:customStyle="1" w:styleId="FunotentextZchn">
    <w:name w:val="Fußnotentext Zchn"/>
    <w:basedOn w:val="Absatz-Standardschriftart"/>
    <w:link w:val="Funoten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Standard"/>
    <w:rsid w:val="009C6417"/>
    <w:pPr>
      <w:spacing w:before="200"/>
      <w:jc w:val="center"/>
    </w:pPr>
  </w:style>
  <w:style w:type="paragraph" w:customStyle="1" w:styleId="NormalRight">
    <w:name w:val="Normal Right"/>
    <w:basedOn w:val="Standard"/>
    <w:rsid w:val="009C6417"/>
    <w:pPr>
      <w:spacing w:before="200"/>
      <w:jc w:val="right"/>
    </w:pPr>
  </w:style>
  <w:style w:type="paragraph" w:customStyle="1" w:styleId="NormalJustified">
    <w:name w:val="Normal Justified"/>
    <w:basedOn w:val="Standard"/>
    <w:rsid w:val="009C6417"/>
    <w:pPr>
      <w:spacing w:before="200"/>
      <w:jc w:val="both"/>
    </w:pPr>
  </w:style>
  <w:style w:type="paragraph" w:customStyle="1" w:styleId="HeaderLandscape">
    <w:name w:val="HeaderLandscape"/>
    <w:basedOn w:val="Standard"/>
    <w:rsid w:val="009C6417"/>
    <w:pPr>
      <w:tabs>
        <w:tab w:val="right" w:pos="14570"/>
      </w:tabs>
    </w:pPr>
  </w:style>
  <w:style w:type="paragraph" w:customStyle="1" w:styleId="FooterLandscape">
    <w:name w:val="FooterLandscape"/>
    <w:basedOn w:val="Standard"/>
    <w:rsid w:val="009C6417"/>
    <w:pPr>
      <w:tabs>
        <w:tab w:val="center" w:pos="7285"/>
        <w:tab w:val="center" w:pos="10930"/>
        <w:tab w:val="right" w:pos="14570"/>
      </w:tabs>
      <w:spacing w:before="0" w:after="0" w:line="240" w:lineRule="auto"/>
    </w:pPr>
  </w:style>
  <w:style w:type="character" w:styleId="Funotenzeichen">
    <w:name w:val="footnote reference"/>
    <w:basedOn w:val="Absatz-Standardschriftart"/>
    <w:uiPriority w:val="99"/>
    <w:unhideWhenUsed/>
    <w:rsid w:val="009C6417"/>
    <w:rPr>
      <w:b/>
      <w:shd w:val="clear" w:color="auto" w:fill="auto"/>
      <w:vertAlign w:val="superscript"/>
    </w:rPr>
  </w:style>
  <w:style w:type="paragraph" w:customStyle="1" w:styleId="HeaderCouncil">
    <w:name w:val="Header Council"/>
    <w:basedOn w:val="Standard"/>
    <w:rsid w:val="009C6417"/>
    <w:pPr>
      <w:spacing w:before="0" w:after="0" w:line="240" w:lineRule="auto"/>
    </w:pPr>
    <w:rPr>
      <w:sz w:val="2"/>
    </w:rPr>
  </w:style>
  <w:style w:type="paragraph" w:customStyle="1" w:styleId="FooterCouncil">
    <w:name w:val="Footer Council"/>
    <w:basedOn w:val="Standard"/>
    <w:rsid w:val="009C6417"/>
    <w:pPr>
      <w:spacing w:before="0" w:after="0" w:line="240" w:lineRule="auto"/>
    </w:pPr>
    <w:rPr>
      <w:sz w:val="2"/>
    </w:rPr>
  </w:style>
  <w:style w:type="paragraph" w:customStyle="1" w:styleId="TechnicalBlock">
    <w:name w:val="Technical Block"/>
    <w:basedOn w:val="Standard"/>
    <w:next w:val="Standard"/>
    <w:link w:val="TechnicalBlockChar"/>
    <w:rsid w:val="00331D08"/>
    <w:pPr>
      <w:spacing w:before="0" w:after="240" w:line="240" w:lineRule="auto"/>
      <w:jc w:val="center"/>
    </w:pPr>
  </w:style>
  <w:style w:type="paragraph" w:customStyle="1" w:styleId="FinalLine">
    <w:name w:val="Final Line"/>
    <w:basedOn w:val="Standard"/>
    <w:next w:val="Standard"/>
    <w:rsid w:val="009C6417"/>
    <w:pPr>
      <w:pBdr>
        <w:bottom w:val="single" w:sz="4" w:space="0" w:color="000000"/>
      </w:pBdr>
      <w:spacing w:before="360"/>
      <w:ind w:left="3400" w:right="3400"/>
      <w:jc w:val="center"/>
    </w:pPr>
    <w:rPr>
      <w:b/>
    </w:rPr>
  </w:style>
  <w:style w:type="paragraph" w:customStyle="1" w:styleId="FinalLineLandscape">
    <w:name w:val="Final Line (Landscape)"/>
    <w:basedOn w:val="Standard"/>
    <w:next w:val="Standard"/>
    <w:rsid w:val="009C6417"/>
    <w:pPr>
      <w:pBdr>
        <w:bottom w:val="single" w:sz="4" w:space="0" w:color="000000"/>
      </w:pBdr>
      <w:spacing w:before="360"/>
      <w:ind w:left="5868" w:right="5868"/>
      <w:jc w:val="center"/>
    </w:pPr>
    <w:rPr>
      <w:b/>
    </w:rPr>
  </w:style>
  <w:style w:type="paragraph" w:customStyle="1" w:styleId="Text1">
    <w:name w:val="Text 1"/>
    <w:basedOn w:val="Standard"/>
    <w:rsid w:val="009C6417"/>
    <w:pPr>
      <w:ind w:left="567"/>
    </w:pPr>
  </w:style>
  <w:style w:type="paragraph" w:customStyle="1" w:styleId="Text2">
    <w:name w:val="Text 2"/>
    <w:basedOn w:val="Standard"/>
    <w:rsid w:val="009C6417"/>
    <w:pPr>
      <w:ind w:left="1134"/>
    </w:pPr>
  </w:style>
  <w:style w:type="paragraph" w:customStyle="1" w:styleId="Text3">
    <w:name w:val="Text 3"/>
    <w:basedOn w:val="Standard"/>
    <w:rsid w:val="009C6417"/>
    <w:pPr>
      <w:ind w:left="1701"/>
    </w:pPr>
  </w:style>
  <w:style w:type="paragraph" w:customStyle="1" w:styleId="Text4">
    <w:name w:val="Text 4"/>
    <w:basedOn w:val="Standard"/>
    <w:rsid w:val="009C6417"/>
    <w:pPr>
      <w:ind w:left="2268"/>
    </w:pPr>
  </w:style>
  <w:style w:type="paragraph" w:customStyle="1" w:styleId="Text5">
    <w:name w:val="Text 5"/>
    <w:basedOn w:val="Standard"/>
    <w:rsid w:val="009C6417"/>
    <w:pPr>
      <w:ind w:left="2835"/>
    </w:pPr>
  </w:style>
  <w:style w:type="paragraph" w:customStyle="1" w:styleId="Text6">
    <w:name w:val="Text 6"/>
    <w:basedOn w:val="Standard"/>
    <w:rsid w:val="009C6417"/>
    <w:pPr>
      <w:ind w:left="3402"/>
    </w:pPr>
  </w:style>
  <w:style w:type="paragraph" w:customStyle="1" w:styleId="PointManual">
    <w:name w:val="Point Manual"/>
    <w:basedOn w:val="Standard"/>
    <w:rsid w:val="009C6417"/>
    <w:pPr>
      <w:ind w:left="567" w:hanging="567"/>
    </w:pPr>
  </w:style>
  <w:style w:type="paragraph" w:customStyle="1" w:styleId="PointManual1">
    <w:name w:val="Point Manual (1)"/>
    <w:basedOn w:val="Standard"/>
    <w:rsid w:val="009C6417"/>
    <w:pPr>
      <w:ind w:left="1134" w:hanging="567"/>
    </w:pPr>
  </w:style>
  <w:style w:type="paragraph" w:customStyle="1" w:styleId="PointManual2">
    <w:name w:val="Point Manual (2)"/>
    <w:basedOn w:val="Standard"/>
    <w:rsid w:val="009C6417"/>
    <w:pPr>
      <w:ind w:left="1701" w:hanging="567"/>
    </w:pPr>
  </w:style>
  <w:style w:type="paragraph" w:customStyle="1" w:styleId="PointManual3">
    <w:name w:val="Point Manual (3)"/>
    <w:basedOn w:val="Standard"/>
    <w:rsid w:val="009C6417"/>
    <w:pPr>
      <w:ind w:left="2268" w:hanging="567"/>
    </w:pPr>
  </w:style>
  <w:style w:type="paragraph" w:customStyle="1" w:styleId="PointManual4">
    <w:name w:val="Point Manual (4)"/>
    <w:basedOn w:val="Standard"/>
    <w:rsid w:val="009C6417"/>
    <w:pPr>
      <w:ind w:left="2835" w:hanging="567"/>
    </w:pPr>
  </w:style>
  <w:style w:type="paragraph" w:customStyle="1" w:styleId="PointDoubleManual">
    <w:name w:val="Point Double Manual"/>
    <w:basedOn w:val="Standard"/>
    <w:rsid w:val="009C6417"/>
    <w:pPr>
      <w:tabs>
        <w:tab w:val="left" w:pos="567"/>
      </w:tabs>
      <w:ind w:left="1134" w:hanging="1134"/>
    </w:pPr>
  </w:style>
  <w:style w:type="paragraph" w:customStyle="1" w:styleId="PointDoubleManual1">
    <w:name w:val="Point Double Manual (1)"/>
    <w:basedOn w:val="Standard"/>
    <w:rsid w:val="009C6417"/>
    <w:pPr>
      <w:tabs>
        <w:tab w:val="left" w:pos="1134"/>
      </w:tabs>
      <w:ind w:left="1701" w:hanging="1134"/>
    </w:pPr>
  </w:style>
  <w:style w:type="paragraph" w:customStyle="1" w:styleId="PointDoubleManual2">
    <w:name w:val="Point Double Manual (2)"/>
    <w:basedOn w:val="Standard"/>
    <w:rsid w:val="009C6417"/>
    <w:pPr>
      <w:tabs>
        <w:tab w:val="left" w:pos="1701"/>
      </w:tabs>
      <w:ind w:left="2268" w:hanging="1134"/>
    </w:pPr>
  </w:style>
  <w:style w:type="paragraph" w:customStyle="1" w:styleId="PointDoubleManual3">
    <w:name w:val="Point Double Manual (3)"/>
    <w:basedOn w:val="Standard"/>
    <w:rsid w:val="009C6417"/>
    <w:pPr>
      <w:tabs>
        <w:tab w:val="left" w:pos="2268"/>
      </w:tabs>
      <w:ind w:left="2835" w:hanging="1134"/>
    </w:pPr>
  </w:style>
  <w:style w:type="paragraph" w:customStyle="1" w:styleId="PointDoubleManual4">
    <w:name w:val="Point Double Manual (4)"/>
    <w:basedOn w:val="Standard"/>
    <w:rsid w:val="009C6417"/>
    <w:pPr>
      <w:tabs>
        <w:tab w:val="left" w:pos="2835"/>
      </w:tabs>
      <w:ind w:left="3402" w:hanging="1134"/>
    </w:pPr>
  </w:style>
  <w:style w:type="paragraph" w:customStyle="1" w:styleId="Pointabc">
    <w:name w:val="Point abc"/>
    <w:basedOn w:val="Standard"/>
    <w:rsid w:val="009C6417"/>
    <w:pPr>
      <w:numPr>
        <w:ilvl w:val="1"/>
        <w:numId w:val="16"/>
      </w:numPr>
    </w:pPr>
  </w:style>
  <w:style w:type="paragraph" w:customStyle="1" w:styleId="Pointabc1">
    <w:name w:val="Point abc (1)"/>
    <w:basedOn w:val="Standard"/>
    <w:rsid w:val="009C6417"/>
    <w:pPr>
      <w:numPr>
        <w:ilvl w:val="3"/>
        <w:numId w:val="16"/>
      </w:numPr>
    </w:pPr>
  </w:style>
  <w:style w:type="paragraph" w:customStyle="1" w:styleId="Pointabc2">
    <w:name w:val="Point abc (2)"/>
    <w:basedOn w:val="Standard"/>
    <w:rsid w:val="009C6417"/>
    <w:pPr>
      <w:numPr>
        <w:ilvl w:val="5"/>
        <w:numId w:val="16"/>
      </w:numPr>
    </w:pPr>
  </w:style>
  <w:style w:type="paragraph" w:customStyle="1" w:styleId="Pointabc3">
    <w:name w:val="Point abc (3)"/>
    <w:basedOn w:val="Standard"/>
    <w:rsid w:val="009C6417"/>
    <w:pPr>
      <w:numPr>
        <w:ilvl w:val="7"/>
        <w:numId w:val="16"/>
      </w:numPr>
    </w:pPr>
  </w:style>
  <w:style w:type="paragraph" w:customStyle="1" w:styleId="Pointabc4">
    <w:name w:val="Point abc (4)"/>
    <w:basedOn w:val="Standard"/>
    <w:rsid w:val="009C6417"/>
    <w:pPr>
      <w:numPr>
        <w:ilvl w:val="8"/>
        <w:numId w:val="16"/>
      </w:numPr>
    </w:pPr>
  </w:style>
  <w:style w:type="paragraph" w:customStyle="1" w:styleId="Point123">
    <w:name w:val="Point 123"/>
    <w:basedOn w:val="Standard"/>
    <w:rsid w:val="009C6417"/>
    <w:pPr>
      <w:numPr>
        <w:numId w:val="16"/>
      </w:numPr>
    </w:pPr>
  </w:style>
  <w:style w:type="paragraph" w:customStyle="1" w:styleId="Point1231">
    <w:name w:val="Point 123 (1)"/>
    <w:basedOn w:val="Standard"/>
    <w:rsid w:val="009C6417"/>
    <w:pPr>
      <w:numPr>
        <w:ilvl w:val="2"/>
        <w:numId w:val="16"/>
      </w:numPr>
    </w:pPr>
  </w:style>
  <w:style w:type="paragraph" w:customStyle="1" w:styleId="Point1232">
    <w:name w:val="Point 123 (2)"/>
    <w:basedOn w:val="Standard"/>
    <w:rsid w:val="009C6417"/>
    <w:pPr>
      <w:numPr>
        <w:ilvl w:val="4"/>
        <w:numId w:val="16"/>
      </w:numPr>
    </w:pPr>
  </w:style>
  <w:style w:type="paragraph" w:customStyle="1" w:styleId="Point1233">
    <w:name w:val="Point 123 (3)"/>
    <w:basedOn w:val="Standard"/>
    <w:rsid w:val="009C6417"/>
    <w:pPr>
      <w:numPr>
        <w:ilvl w:val="6"/>
        <w:numId w:val="16"/>
      </w:numPr>
    </w:pPr>
  </w:style>
  <w:style w:type="paragraph" w:customStyle="1" w:styleId="Pointivx">
    <w:name w:val="Point ivx"/>
    <w:basedOn w:val="Standard"/>
    <w:rsid w:val="009C6417"/>
    <w:pPr>
      <w:numPr>
        <w:numId w:val="17"/>
      </w:numPr>
    </w:pPr>
  </w:style>
  <w:style w:type="paragraph" w:customStyle="1" w:styleId="Pointivx1">
    <w:name w:val="Point ivx (1)"/>
    <w:basedOn w:val="Standard"/>
    <w:rsid w:val="009C6417"/>
    <w:pPr>
      <w:numPr>
        <w:ilvl w:val="1"/>
        <w:numId w:val="17"/>
      </w:numPr>
    </w:pPr>
  </w:style>
  <w:style w:type="paragraph" w:customStyle="1" w:styleId="Pointivx2">
    <w:name w:val="Point ivx (2)"/>
    <w:basedOn w:val="Standard"/>
    <w:rsid w:val="009C6417"/>
    <w:pPr>
      <w:numPr>
        <w:ilvl w:val="2"/>
        <w:numId w:val="17"/>
      </w:numPr>
    </w:pPr>
  </w:style>
  <w:style w:type="paragraph" w:customStyle="1" w:styleId="Pointivx3">
    <w:name w:val="Point ivx (3)"/>
    <w:basedOn w:val="Standard"/>
    <w:rsid w:val="009C6417"/>
    <w:pPr>
      <w:numPr>
        <w:ilvl w:val="3"/>
        <w:numId w:val="17"/>
      </w:numPr>
    </w:pPr>
  </w:style>
  <w:style w:type="paragraph" w:customStyle="1" w:styleId="Pointivx4">
    <w:name w:val="Point ivx (4)"/>
    <w:basedOn w:val="Standard"/>
    <w:rsid w:val="009C6417"/>
    <w:pPr>
      <w:numPr>
        <w:ilvl w:val="4"/>
        <w:numId w:val="17"/>
      </w:numPr>
    </w:pPr>
  </w:style>
  <w:style w:type="paragraph" w:customStyle="1" w:styleId="Bullet">
    <w:name w:val="Bullet"/>
    <w:basedOn w:val="Standard"/>
    <w:rsid w:val="009C6417"/>
    <w:pPr>
      <w:numPr>
        <w:numId w:val="11"/>
      </w:numPr>
    </w:pPr>
  </w:style>
  <w:style w:type="paragraph" w:customStyle="1" w:styleId="Bullet1">
    <w:name w:val="Bullet 1"/>
    <w:basedOn w:val="Standard"/>
    <w:rsid w:val="009C6417"/>
    <w:pPr>
      <w:numPr>
        <w:numId w:val="12"/>
      </w:numPr>
    </w:pPr>
  </w:style>
  <w:style w:type="paragraph" w:customStyle="1" w:styleId="Bullet2">
    <w:name w:val="Bullet 2"/>
    <w:basedOn w:val="Standard"/>
    <w:rsid w:val="009C6417"/>
    <w:pPr>
      <w:numPr>
        <w:numId w:val="13"/>
      </w:numPr>
    </w:pPr>
  </w:style>
  <w:style w:type="paragraph" w:customStyle="1" w:styleId="Bullet3">
    <w:name w:val="Bullet 3"/>
    <w:basedOn w:val="Standard"/>
    <w:rsid w:val="009C6417"/>
    <w:pPr>
      <w:numPr>
        <w:numId w:val="14"/>
      </w:numPr>
    </w:pPr>
  </w:style>
  <w:style w:type="paragraph" w:customStyle="1" w:styleId="Bullet4">
    <w:name w:val="Bullet 4"/>
    <w:basedOn w:val="Standard"/>
    <w:rsid w:val="009C6417"/>
    <w:pPr>
      <w:numPr>
        <w:numId w:val="15"/>
      </w:numPr>
    </w:pPr>
  </w:style>
  <w:style w:type="paragraph" w:customStyle="1" w:styleId="Dash">
    <w:name w:val="Dash"/>
    <w:basedOn w:val="Standard"/>
    <w:rsid w:val="009C6417"/>
    <w:pPr>
      <w:numPr>
        <w:numId w:val="1"/>
      </w:numPr>
    </w:pPr>
  </w:style>
  <w:style w:type="paragraph" w:customStyle="1" w:styleId="Dash1">
    <w:name w:val="Dash 1"/>
    <w:basedOn w:val="Standard"/>
    <w:rsid w:val="009C6417"/>
    <w:pPr>
      <w:numPr>
        <w:numId w:val="2"/>
      </w:numPr>
    </w:pPr>
  </w:style>
  <w:style w:type="paragraph" w:customStyle="1" w:styleId="Dash2">
    <w:name w:val="Dash 2"/>
    <w:basedOn w:val="Standard"/>
    <w:rsid w:val="009C6417"/>
    <w:pPr>
      <w:numPr>
        <w:numId w:val="3"/>
      </w:numPr>
    </w:pPr>
  </w:style>
  <w:style w:type="paragraph" w:customStyle="1" w:styleId="Dash3">
    <w:name w:val="Dash 3"/>
    <w:basedOn w:val="Standard"/>
    <w:rsid w:val="009C6417"/>
    <w:pPr>
      <w:numPr>
        <w:numId w:val="4"/>
      </w:numPr>
    </w:pPr>
  </w:style>
  <w:style w:type="paragraph" w:customStyle="1" w:styleId="Dash4">
    <w:name w:val="Dash 4"/>
    <w:basedOn w:val="Standard"/>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Absatz-Standardschriftart"/>
    <w:rsid w:val="002A1AD2"/>
    <w:rPr>
      <w:color w:val="0000FF"/>
      <w:shd w:val="clear" w:color="auto" w:fill="auto"/>
    </w:rPr>
  </w:style>
  <w:style w:type="character" w:customStyle="1" w:styleId="Marker1">
    <w:name w:val="Marker1"/>
    <w:basedOn w:val="Absatz-Standardschriftart"/>
    <w:rsid w:val="009C6417"/>
    <w:rPr>
      <w:color w:val="008000"/>
      <w:shd w:val="clear" w:color="auto" w:fill="auto"/>
    </w:rPr>
  </w:style>
  <w:style w:type="paragraph" w:customStyle="1" w:styleId="HeadingLeft">
    <w:name w:val="Heading Left"/>
    <w:basedOn w:val="Standard"/>
    <w:next w:val="Standard"/>
    <w:rsid w:val="009C6417"/>
    <w:pPr>
      <w:spacing w:before="360"/>
      <w:outlineLvl w:val="0"/>
    </w:pPr>
    <w:rPr>
      <w:b/>
      <w:caps/>
      <w:u w:val="single"/>
    </w:rPr>
  </w:style>
  <w:style w:type="paragraph" w:customStyle="1" w:styleId="HeadingIVX">
    <w:name w:val="Heading IVX"/>
    <w:basedOn w:val="HeadingLeft"/>
    <w:next w:val="Standard"/>
    <w:rsid w:val="009C6417"/>
    <w:pPr>
      <w:numPr>
        <w:numId w:val="20"/>
      </w:numPr>
    </w:pPr>
  </w:style>
  <w:style w:type="paragraph" w:customStyle="1" w:styleId="Heading123">
    <w:name w:val="Heading 123"/>
    <w:basedOn w:val="HeadingLeft"/>
    <w:next w:val="Standard"/>
    <w:rsid w:val="009C6417"/>
    <w:pPr>
      <w:numPr>
        <w:numId w:val="19"/>
      </w:numPr>
    </w:pPr>
  </w:style>
  <w:style w:type="paragraph" w:customStyle="1" w:styleId="HeadingABC">
    <w:name w:val="Heading ABC"/>
    <w:basedOn w:val="HeadingLeft"/>
    <w:next w:val="Standard"/>
    <w:rsid w:val="009C6417"/>
    <w:pPr>
      <w:numPr>
        <w:numId w:val="18"/>
      </w:numPr>
    </w:pPr>
  </w:style>
  <w:style w:type="paragraph" w:customStyle="1" w:styleId="HeadingCentered">
    <w:name w:val="Heading Centered"/>
    <w:basedOn w:val="HeadingLeft"/>
    <w:next w:val="Standard"/>
    <w:rsid w:val="009C6417"/>
    <w:pPr>
      <w:jc w:val="center"/>
    </w:pPr>
  </w:style>
  <w:style w:type="paragraph" w:customStyle="1" w:styleId="Jardin">
    <w:name w:val="Jardin"/>
    <w:basedOn w:val="Standard"/>
    <w:rsid w:val="009C6417"/>
    <w:pPr>
      <w:spacing w:before="200" w:after="0" w:line="240" w:lineRule="auto"/>
      <w:jc w:val="center"/>
    </w:pPr>
  </w:style>
  <w:style w:type="paragraph" w:customStyle="1" w:styleId="Amendment">
    <w:name w:val="Amendment"/>
    <w:basedOn w:val="Standard"/>
    <w:next w:val="Standard"/>
    <w:rsid w:val="009C6417"/>
    <w:rPr>
      <w:i/>
      <w:u w:val="single"/>
    </w:rPr>
  </w:style>
  <w:style w:type="paragraph" w:customStyle="1" w:styleId="AmendmentList">
    <w:name w:val="Amendment List"/>
    <w:basedOn w:val="Standard"/>
    <w:rsid w:val="009C6417"/>
    <w:pPr>
      <w:ind w:left="2268" w:hanging="2268"/>
    </w:pPr>
  </w:style>
  <w:style w:type="paragraph" w:customStyle="1" w:styleId="ReplyRE">
    <w:name w:val="Reply RE"/>
    <w:basedOn w:val="Standard"/>
    <w:next w:val="Standard"/>
    <w:rsid w:val="009C6417"/>
    <w:pPr>
      <w:spacing w:after="480" w:line="240" w:lineRule="auto"/>
      <w:contextualSpacing/>
    </w:pPr>
  </w:style>
  <w:style w:type="paragraph" w:customStyle="1" w:styleId="ReplyBold">
    <w:name w:val="Reply Bold"/>
    <w:basedOn w:val="ReplyRE"/>
    <w:next w:val="Standard"/>
    <w:rsid w:val="009C6417"/>
    <w:rPr>
      <w:b/>
    </w:rPr>
  </w:style>
  <w:style w:type="paragraph" w:customStyle="1" w:styleId="Annex">
    <w:name w:val="Annex"/>
    <w:basedOn w:val="Standard"/>
    <w:next w:val="Standard"/>
    <w:rsid w:val="009C6417"/>
    <w:pPr>
      <w:jc w:val="right"/>
    </w:pPr>
    <w:rPr>
      <w:b/>
      <w:u w:val="single"/>
    </w:rPr>
  </w:style>
  <w:style w:type="paragraph" w:customStyle="1" w:styleId="Sign">
    <w:name w:val="Sign"/>
    <w:basedOn w:val="Standard"/>
    <w:rsid w:val="009C6417"/>
    <w:pPr>
      <w:tabs>
        <w:tab w:val="center" w:pos="7087"/>
      </w:tabs>
      <w:contextualSpacing/>
    </w:pPr>
  </w:style>
  <w:style w:type="paragraph" w:customStyle="1" w:styleId="NotDeclassified">
    <w:name w:val="Not Declassified"/>
    <w:basedOn w:val="Standard"/>
    <w:next w:val="Standard"/>
    <w:rsid w:val="009C6417"/>
    <w:rPr>
      <w:b/>
      <w:shd w:val="clear" w:color="auto" w:fill="CCCCCC"/>
    </w:rPr>
  </w:style>
  <w:style w:type="character" w:customStyle="1" w:styleId="NotDeclassifiedCharacter">
    <w:name w:val="Not Declassified Character"/>
    <w:basedOn w:val="Absatz-Standardschriftart"/>
    <w:rsid w:val="009C6417"/>
    <w:rPr>
      <w:rFonts w:ascii="Times New Roman" w:hAnsi="Times New Roman" w:cs="Times New Roman"/>
      <w:b/>
      <w:sz w:val="24"/>
      <w:shd w:val="clear" w:color="auto" w:fill="CCCCCC"/>
    </w:rPr>
  </w:style>
  <w:style w:type="paragraph" w:customStyle="1" w:styleId="NormalCompact">
    <w:name w:val="Normal Compact"/>
    <w:basedOn w:val="Standard"/>
    <w:next w:val="Standard"/>
    <w:rsid w:val="009C6417"/>
    <w:pPr>
      <w:spacing w:line="240" w:lineRule="auto"/>
    </w:pPr>
  </w:style>
  <w:style w:type="paragraph" w:styleId="Endnotentext">
    <w:name w:val="endnote text"/>
    <w:basedOn w:val="Standard"/>
    <w:link w:val="EndnotentextZchn"/>
    <w:uiPriority w:val="99"/>
    <w:semiHidden/>
    <w:unhideWhenUsed/>
    <w:rsid w:val="001B675E"/>
    <w:pPr>
      <w:spacing w:before="0" w:after="0" w:line="240" w:lineRule="auto"/>
    </w:pPr>
    <w:rPr>
      <w:sz w:val="20"/>
      <w:szCs w:val="20"/>
    </w:rPr>
  </w:style>
  <w:style w:type="character" w:customStyle="1" w:styleId="EndnotentextZchn">
    <w:name w:val="Endnotentext Zchn"/>
    <w:basedOn w:val="Absatz-Standardschriftart"/>
    <w:link w:val="Endnotentext"/>
    <w:uiPriority w:val="99"/>
    <w:semiHidden/>
    <w:rsid w:val="001B675E"/>
    <w:rPr>
      <w:rFonts w:ascii="Times New Roman" w:hAnsi="Times New Roman" w:cs="Times New Roman"/>
      <w:sz w:val="20"/>
      <w:szCs w:val="20"/>
      <w:lang w:val="en-GB"/>
    </w:rPr>
  </w:style>
  <w:style w:type="character" w:styleId="Endnotenzeichen">
    <w:name w:val="endnote reference"/>
    <w:basedOn w:val="Absatz-Standardschriftart"/>
    <w:uiPriority w:val="99"/>
    <w:semiHidden/>
    <w:unhideWhenUsed/>
    <w:rsid w:val="001B675E"/>
    <w:rPr>
      <w:vertAlign w:val="superscript"/>
    </w:rPr>
  </w:style>
  <w:style w:type="paragraph" w:customStyle="1" w:styleId="HeaderCouncilLarge">
    <w:name w:val="Header Council Large"/>
    <w:basedOn w:val="Standard"/>
    <w:link w:val="HeaderCouncilLargeChar"/>
    <w:rsid w:val="00157130"/>
    <w:pPr>
      <w:spacing w:before="0" w:after="440"/>
      <w:ind w:left="-1134" w:right="-1134"/>
    </w:pPr>
    <w:rPr>
      <w:sz w:val="2"/>
    </w:rPr>
  </w:style>
  <w:style w:type="character" w:customStyle="1" w:styleId="TechnicalBlockChar">
    <w:name w:val="Technical Block Char"/>
    <w:basedOn w:val="Absatz-Standardschriftart"/>
    <w:link w:val="TechnicalBlock"/>
    <w:rsid w:val="0015713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157130"/>
    <w:rPr>
      <w:rFonts w:ascii="Times New Roman" w:hAnsi="Times New Roman" w:cs="Times New Roman"/>
      <w:sz w:val="2"/>
      <w:lang w:val="en-GB"/>
    </w:rPr>
  </w:style>
  <w:style w:type="paragraph" w:customStyle="1" w:styleId="FooterText">
    <w:name w:val="Footer Text"/>
    <w:basedOn w:val="Standard"/>
    <w:rsid w:val="00157130"/>
    <w:pPr>
      <w:spacing w:before="0" w:after="0" w:line="240" w:lineRule="auto"/>
    </w:pPr>
    <w:rPr>
      <w:rFonts w:eastAsia="Times New Roman"/>
      <w:szCs w:val="24"/>
    </w:rPr>
  </w:style>
  <w:style w:type="character" w:styleId="Platzhaltertext">
    <w:name w:val="Placeholder Text"/>
    <w:basedOn w:val="Absatz-Standardschriftart"/>
    <w:uiPriority w:val="99"/>
    <w:semiHidden/>
    <w:rsid w:val="00157130"/>
    <w:rPr>
      <w:color w:val="808080"/>
    </w:rPr>
  </w:style>
  <w:style w:type="paragraph" w:styleId="Listenabsatz">
    <w:name w:val="List Paragraph"/>
    <w:basedOn w:val="Standard"/>
    <w:qFormat/>
    <w:rsid w:val="002A1AD2"/>
    <w:pPr>
      <w:spacing w:before="0" w:after="160" w:line="259" w:lineRule="auto"/>
      <w:ind w:left="720"/>
      <w:contextualSpacing/>
    </w:pPr>
    <w:rPr>
      <w:rFonts w:asciiTheme="minorHAnsi" w:hAnsiTheme="minorHAnsi" w:cstheme="minorBidi"/>
      <w:sz w:val="22"/>
      <w:lang w:val="sl-SI"/>
    </w:rPr>
  </w:style>
  <w:style w:type="paragraph" w:styleId="StandardWeb">
    <w:name w:val="Normal (Web)"/>
    <w:basedOn w:val="Standard"/>
    <w:uiPriority w:val="99"/>
    <w:semiHidden/>
    <w:unhideWhenUsed/>
    <w:rsid w:val="00715E5B"/>
    <w:rPr>
      <w:szCs w:val="24"/>
    </w:rPr>
  </w:style>
  <w:style w:type="paragraph" w:styleId="Sprechblasentext">
    <w:name w:val="Balloon Text"/>
    <w:basedOn w:val="Standard"/>
    <w:link w:val="SprechblasentextZchn"/>
    <w:uiPriority w:val="99"/>
    <w:semiHidden/>
    <w:unhideWhenUsed/>
    <w:rsid w:val="00503D0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3D01"/>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CC6100"/>
    <w:rPr>
      <w:sz w:val="16"/>
      <w:szCs w:val="16"/>
    </w:rPr>
  </w:style>
  <w:style w:type="paragraph" w:styleId="Kommentartext">
    <w:name w:val="annotation text"/>
    <w:basedOn w:val="Standard"/>
    <w:link w:val="KommentartextZchn"/>
    <w:uiPriority w:val="99"/>
    <w:semiHidden/>
    <w:unhideWhenUsed/>
    <w:rsid w:val="00CC61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6100"/>
    <w:rPr>
      <w:rFonts w:ascii="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CC6100"/>
    <w:rPr>
      <w:b/>
      <w:bCs/>
    </w:rPr>
  </w:style>
  <w:style w:type="character" w:customStyle="1" w:styleId="KommentarthemaZchn">
    <w:name w:val="Kommentarthema Zchn"/>
    <w:basedOn w:val="KommentartextZchn"/>
    <w:link w:val="Kommentarthema"/>
    <w:uiPriority w:val="99"/>
    <w:semiHidden/>
    <w:rsid w:val="00CC6100"/>
    <w:rPr>
      <w:rFonts w:ascii="Times New Roman" w:hAnsi="Times New Roman" w:cs="Times New Roman"/>
      <w:b/>
      <w:bCs/>
      <w:sz w:val="20"/>
      <w:szCs w:val="20"/>
      <w:lang w:val="en-GB"/>
    </w:rPr>
  </w:style>
  <w:style w:type="paragraph" w:styleId="berarbeitung">
    <w:name w:val="Revision"/>
    <w:hidden/>
    <w:uiPriority w:val="99"/>
    <w:semiHidden/>
    <w:rsid w:val="006F296A"/>
    <w:pPr>
      <w:spacing w:after="0" w:line="240" w:lineRule="auto"/>
    </w:pPr>
    <w:rPr>
      <w:rFonts w:ascii="Times New Roman" w:hAnsi="Times New Roman" w:cs="Times New Roman"/>
      <w:sz w:val="24"/>
      <w:lang w:val="en-GB"/>
    </w:rPr>
  </w:style>
  <w:style w:type="character" w:styleId="Hervorhebung">
    <w:name w:val="Emphasis"/>
    <w:basedOn w:val="Absatz-Standardschriftart"/>
    <w:uiPriority w:val="20"/>
    <w:qFormat/>
    <w:rsid w:val="00CC6CC3"/>
    <w:rPr>
      <w:i/>
      <w:iCs/>
    </w:rPr>
  </w:style>
  <w:style w:type="paragraph" w:customStyle="1" w:styleId="Body">
    <w:name w:val="Body"/>
    <w:rsid w:val="00FF2EB0"/>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numbering" w:customStyle="1" w:styleId="ImportedStyle1">
    <w:name w:val="Imported Style 1"/>
    <w:rsid w:val="00FF2EB0"/>
    <w:pPr>
      <w:numPr>
        <w:numId w:val="26"/>
      </w:numPr>
    </w:pPr>
  </w:style>
  <w:style w:type="numbering" w:customStyle="1" w:styleId="ImportedStyle2">
    <w:name w:val="Imported Style 2"/>
    <w:rsid w:val="00FF2EB0"/>
    <w:pPr>
      <w:numPr>
        <w:numId w:val="28"/>
      </w:numPr>
    </w:pPr>
  </w:style>
  <w:style w:type="numbering" w:customStyle="1" w:styleId="ImportedStyle3">
    <w:name w:val="Imported Style 3"/>
    <w:rsid w:val="00FF2EB0"/>
    <w:pPr>
      <w:numPr>
        <w:numId w:val="30"/>
      </w:numPr>
    </w:pPr>
  </w:style>
  <w:style w:type="numbering" w:customStyle="1" w:styleId="ImportedStyle5">
    <w:name w:val="Imported Style 5"/>
    <w:rsid w:val="00FF2EB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46">
      <w:bodyDiv w:val="1"/>
      <w:marLeft w:val="0"/>
      <w:marRight w:val="0"/>
      <w:marTop w:val="0"/>
      <w:marBottom w:val="0"/>
      <w:divBdr>
        <w:top w:val="none" w:sz="0" w:space="0" w:color="auto"/>
        <w:left w:val="none" w:sz="0" w:space="0" w:color="auto"/>
        <w:bottom w:val="none" w:sz="0" w:space="0" w:color="auto"/>
        <w:right w:val="none" w:sz="0" w:space="0" w:color="auto"/>
      </w:divBdr>
    </w:div>
    <w:div w:id="300157799">
      <w:bodyDiv w:val="1"/>
      <w:marLeft w:val="0"/>
      <w:marRight w:val="0"/>
      <w:marTop w:val="0"/>
      <w:marBottom w:val="0"/>
      <w:divBdr>
        <w:top w:val="none" w:sz="0" w:space="0" w:color="auto"/>
        <w:left w:val="none" w:sz="0" w:space="0" w:color="auto"/>
        <w:bottom w:val="none" w:sz="0" w:space="0" w:color="auto"/>
        <w:right w:val="none" w:sz="0" w:space="0" w:color="auto"/>
      </w:divBdr>
    </w:div>
    <w:div w:id="549070034">
      <w:bodyDiv w:val="1"/>
      <w:marLeft w:val="0"/>
      <w:marRight w:val="0"/>
      <w:marTop w:val="0"/>
      <w:marBottom w:val="0"/>
      <w:divBdr>
        <w:top w:val="none" w:sz="0" w:space="0" w:color="auto"/>
        <w:left w:val="none" w:sz="0" w:space="0" w:color="auto"/>
        <w:bottom w:val="none" w:sz="0" w:space="0" w:color="auto"/>
        <w:right w:val="none" w:sz="0" w:space="0" w:color="auto"/>
      </w:divBdr>
    </w:div>
    <w:div w:id="1372073295">
      <w:bodyDiv w:val="1"/>
      <w:marLeft w:val="0"/>
      <w:marRight w:val="0"/>
      <w:marTop w:val="0"/>
      <w:marBottom w:val="0"/>
      <w:divBdr>
        <w:top w:val="none" w:sz="0" w:space="0" w:color="auto"/>
        <w:left w:val="none" w:sz="0" w:space="0" w:color="auto"/>
        <w:bottom w:val="none" w:sz="0" w:space="0" w:color="auto"/>
        <w:right w:val="none" w:sz="0" w:space="0" w:color="auto"/>
      </w:divBdr>
    </w:div>
    <w:div w:id="1524438526">
      <w:bodyDiv w:val="1"/>
      <w:marLeft w:val="0"/>
      <w:marRight w:val="0"/>
      <w:marTop w:val="0"/>
      <w:marBottom w:val="0"/>
      <w:divBdr>
        <w:top w:val="none" w:sz="0" w:space="0" w:color="auto"/>
        <w:left w:val="none" w:sz="0" w:space="0" w:color="auto"/>
        <w:bottom w:val="none" w:sz="0" w:space="0" w:color="auto"/>
        <w:right w:val="none" w:sz="0" w:space="0" w:color="auto"/>
      </w:divBdr>
    </w:div>
    <w:div w:id="1566842280">
      <w:bodyDiv w:val="1"/>
      <w:marLeft w:val="0"/>
      <w:marRight w:val="0"/>
      <w:marTop w:val="0"/>
      <w:marBottom w:val="0"/>
      <w:divBdr>
        <w:top w:val="none" w:sz="0" w:space="0" w:color="auto"/>
        <w:left w:val="none" w:sz="0" w:space="0" w:color="auto"/>
        <w:bottom w:val="none" w:sz="0" w:space="0" w:color="auto"/>
        <w:right w:val="none" w:sz="0" w:space="0" w:color="auto"/>
      </w:divBdr>
    </w:div>
    <w:div w:id="16986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A9F57-20C5-4DD9-A4AD-AAFA331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5</Pages>
  <Words>736</Words>
  <Characters>4637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BMeiA</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VANHULLE Laurence</dc:creator>
  <cp:lastModifiedBy>e.grabenweger</cp:lastModifiedBy>
  <cp:revision>2</cp:revision>
  <cp:lastPrinted>2021-09-17T11:07:00Z</cp:lastPrinted>
  <dcterms:created xsi:type="dcterms:W3CDTF">2021-09-17T11:11:00Z</dcterms:created>
  <dcterms:modified xsi:type="dcterms:W3CDTF">2021-09-17T11:11:00Z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4.5.2, Build 20210531</vt:lpwstr>
  </property>
  <property fmtid="{D5CDD505-2E9C-101B-9397-08002B2CF9AE}" pid="3" name="Last edited using">
    <vt:lpwstr>DocuWrite 4.5.2, Build 20210531</vt:lpwstr>
  </property>
</Properties>
</file>