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E71FC" w14:textId="03774DF1" w:rsidR="00A723E4" w:rsidRDefault="00A723E4" w:rsidP="009D0D00">
      <w:pPr>
        <w:rPr>
          <w:b/>
          <w:sz w:val="40"/>
          <w:szCs w:val="40"/>
        </w:rPr>
      </w:pPr>
    </w:p>
    <w:p w14:paraId="12F5BE31" w14:textId="42332007" w:rsidR="007E7277" w:rsidRDefault="007E7277" w:rsidP="009D0D00">
      <w:pPr>
        <w:rPr>
          <w:b/>
          <w:sz w:val="40"/>
          <w:szCs w:val="40"/>
        </w:rPr>
      </w:pPr>
    </w:p>
    <w:p w14:paraId="3E60949E" w14:textId="6F2E32A6" w:rsidR="007E7277" w:rsidRDefault="007E7277" w:rsidP="009D0D00">
      <w:pPr>
        <w:rPr>
          <w:b/>
          <w:sz w:val="40"/>
          <w:szCs w:val="40"/>
        </w:rPr>
      </w:pPr>
    </w:p>
    <w:p w14:paraId="5A5A0902" w14:textId="11998AA5" w:rsidR="007E7277" w:rsidRDefault="007E7277" w:rsidP="009D0D00">
      <w:pPr>
        <w:rPr>
          <w:b/>
          <w:sz w:val="40"/>
          <w:szCs w:val="40"/>
        </w:rPr>
      </w:pPr>
    </w:p>
    <w:p w14:paraId="4A6892F0" w14:textId="77777777" w:rsidR="007E7277" w:rsidRDefault="007E7277" w:rsidP="009D0D00">
      <w:pPr>
        <w:rPr>
          <w:b/>
          <w:sz w:val="40"/>
          <w:szCs w:val="40"/>
        </w:rPr>
      </w:pPr>
    </w:p>
    <w:p w14:paraId="535E6D1F" w14:textId="444A5B73" w:rsidR="00A723E4" w:rsidRPr="00A723E4" w:rsidRDefault="00A723E4" w:rsidP="00A723E4">
      <w:pPr>
        <w:pBdr>
          <w:top w:val="single" w:sz="4" w:space="1" w:color="auto"/>
          <w:left w:val="single" w:sz="4" w:space="4" w:color="auto"/>
          <w:bottom w:val="single" w:sz="4" w:space="1" w:color="auto"/>
          <w:right w:val="single" w:sz="4" w:space="1" w:color="auto"/>
        </w:pBdr>
        <w:rPr>
          <w:b/>
          <w:sz w:val="40"/>
          <w:szCs w:val="40"/>
        </w:rPr>
      </w:pPr>
      <w:r w:rsidRPr="00A723E4">
        <w:rPr>
          <w:b/>
          <w:sz w:val="40"/>
          <w:szCs w:val="40"/>
        </w:rPr>
        <w:t>Action 1</w:t>
      </w:r>
      <w:r w:rsidR="008B493B">
        <w:rPr>
          <w:b/>
          <w:sz w:val="40"/>
          <w:szCs w:val="40"/>
        </w:rPr>
        <w:t>0</w:t>
      </w:r>
      <w:r w:rsidRPr="00A723E4">
        <w:rPr>
          <w:b/>
          <w:sz w:val="40"/>
          <w:szCs w:val="40"/>
        </w:rPr>
        <w:t>:</w:t>
      </w:r>
    </w:p>
    <w:p w14:paraId="11442F05" w14:textId="279C9336" w:rsidR="009D0D00" w:rsidRPr="00A723E4" w:rsidRDefault="008B493B" w:rsidP="005D238B">
      <w:pPr>
        <w:pBdr>
          <w:top w:val="single" w:sz="4" w:space="1" w:color="auto"/>
          <w:left w:val="single" w:sz="4" w:space="4" w:color="auto"/>
          <w:bottom w:val="single" w:sz="4" w:space="1" w:color="auto"/>
          <w:right w:val="single" w:sz="4" w:space="1" w:color="auto"/>
        </w:pBdr>
        <w:jc w:val="both"/>
        <w:rPr>
          <w:b/>
          <w:sz w:val="40"/>
          <w:szCs w:val="40"/>
        </w:rPr>
      </w:pPr>
      <w:r w:rsidRPr="008B493B">
        <w:rPr>
          <w:b/>
          <w:sz w:val="40"/>
          <w:szCs w:val="40"/>
        </w:rPr>
        <w:t>Make EU Missions and partnerships key contributors to ERA</w:t>
      </w:r>
    </w:p>
    <w:p w14:paraId="72B3F67A" w14:textId="65DFB092" w:rsidR="009D0D00" w:rsidRDefault="009D0D00">
      <w:r>
        <w:br w:type="page"/>
      </w:r>
    </w:p>
    <w:tbl>
      <w:tblPr>
        <w:tblStyle w:val="TableGrid2"/>
        <w:tblW w:w="0" w:type="auto"/>
        <w:jc w:val="center"/>
        <w:tblCellMar>
          <w:top w:w="113" w:type="dxa"/>
          <w:bottom w:w="113" w:type="dxa"/>
        </w:tblCellMar>
        <w:tblLook w:val="04A0" w:firstRow="1" w:lastRow="0" w:firstColumn="1" w:lastColumn="0" w:noHBand="0" w:noVBand="1"/>
      </w:tblPr>
      <w:tblGrid>
        <w:gridCol w:w="8041"/>
      </w:tblGrid>
      <w:tr w:rsidR="00204CA0" w14:paraId="1D31E7E3" w14:textId="77777777" w:rsidTr="007E7277">
        <w:trPr>
          <w:jc w:val="center"/>
        </w:trPr>
        <w:tc>
          <w:tcPr>
            <w:tcW w:w="8041" w:type="dxa"/>
            <w:tcBorders>
              <w:top w:val="single" w:sz="12" w:space="0" w:color="auto"/>
              <w:left w:val="single" w:sz="12" w:space="0" w:color="auto"/>
              <w:right w:val="single" w:sz="12" w:space="0" w:color="auto"/>
            </w:tcBorders>
            <w:shd w:val="clear" w:color="auto" w:fill="000000" w:themeFill="text1"/>
          </w:tcPr>
          <w:p w14:paraId="04110D25" w14:textId="77777777" w:rsidR="00204CA0" w:rsidRPr="00387B96" w:rsidRDefault="00204CA0" w:rsidP="00AB24A6">
            <w:pPr>
              <w:rPr>
                <w:b/>
              </w:rPr>
            </w:pPr>
            <w:r w:rsidRPr="00387B96">
              <w:rPr>
                <w:b/>
              </w:rPr>
              <w:lastRenderedPageBreak/>
              <w:t>Action 1</w:t>
            </w:r>
            <w:r>
              <w:rPr>
                <w:b/>
              </w:rPr>
              <w:t>0</w:t>
            </w:r>
            <w:r w:rsidRPr="00387B96">
              <w:rPr>
                <w:b/>
              </w:rPr>
              <w:t xml:space="preserve">: </w:t>
            </w:r>
            <w:r w:rsidRPr="0013616F">
              <w:rPr>
                <w:b/>
              </w:rPr>
              <w:t>Make EU Missions and partnerships key contributors to ERA</w:t>
            </w:r>
          </w:p>
        </w:tc>
      </w:tr>
      <w:tr w:rsidR="00204CA0" w14:paraId="014B3998" w14:textId="77777777" w:rsidTr="007E7277">
        <w:trPr>
          <w:trHeight w:val="673"/>
          <w:jc w:val="center"/>
        </w:trPr>
        <w:tc>
          <w:tcPr>
            <w:tcW w:w="8041" w:type="dxa"/>
            <w:tcBorders>
              <w:left w:val="single" w:sz="12" w:space="0" w:color="auto"/>
              <w:right w:val="single" w:sz="12" w:space="0" w:color="auto"/>
            </w:tcBorders>
          </w:tcPr>
          <w:p w14:paraId="1E999FB9" w14:textId="01B6CF5B" w:rsidR="00204CA0" w:rsidRDefault="00204CA0" w:rsidP="00AB24A6">
            <w:pPr>
              <w:rPr>
                <w:rFonts w:ascii="Calibri" w:eastAsia="Calibri" w:hAnsi="Calibri" w:cs="Calibri"/>
              </w:rPr>
            </w:pPr>
            <w:r w:rsidRPr="48C00B6C">
              <w:rPr>
                <w:rFonts w:ascii="Calibri" w:eastAsia="Calibri" w:hAnsi="Calibri" w:cs="Calibri"/>
              </w:rPr>
              <w:t>Member State/associated country/stakeholder</w:t>
            </w:r>
            <w:r w:rsidR="00E52054" w:rsidRPr="00E52054">
              <w:rPr>
                <w:rFonts w:ascii="Calibri" w:eastAsia="Calibri" w:hAnsi="Calibri" w:cs="Calibri"/>
                <w:vertAlign w:val="superscript"/>
              </w:rPr>
              <w:t>1</w:t>
            </w:r>
            <w:r w:rsidRPr="48C00B6C">
              <w:rPr>
                <w:rFonts w:ascii="Calibri" w:eastAsia="Calibri" w:hAnsi="Calibri" w:cs="Calibri"/>
              </w:rPr>
              <w:t>:</w:t>
            </w:r>
          </w:p>
          <w:p w14:paraId="06912ECA" w14:textId="77777777" w:rsidR="00204CA0" w:rsidRDefault="00204CA0" w:rsidP="00AB24A6">
            <w:pPr>
              <w:rPr>
                <w:rFonts w:ascii="Calibri" w:eastAsia="Calibri" w:hAnsi="Calibri" w:cs="Calibri"/>
              </w:rPr>
            </w:pPr>
          </w:p>
          <w:p w14:paraId="0ABC9FCD" w14:textId="77777777" w:rsidR="00204CA0" w:rsidRDefault="00204CA0" w:rsidP="00AB24A6">
            <w:pPr>
              <w:rPr>
                <w:rFonts w:ascii="Calibri" w:eastAsia="Calibri" w:hAnsi="Calibri" w:cs="Calibri"/>
              </w:rPr>
            </w:pPr>
          </w:p>
        </w:tc>
      </w:tr>
      <w:tr w:rsidR="00204CA0" w14:paraId="736945F4" w14:textId="77777777" w:rsidTr="007E7277">
        <w:trPr>
          <w:trHeight w:val="829"/>
          <w:jc w:val="center"/>
        </w:trPr>
        <w:tc>
          <w:tcPr>
            <w:tcW w:w="8041" w:type="dxa"/>
            <w:tcBorders>
              <w:left w:val="single" w:sz="12" w:space="0" w:color="auto"/>
              <w:right w:val="single" w:sz="12" w:space="0" w:color="auto"/>
            </w:tcBorders>
          </w:tcPr>
          <w:p w14:paraId="3DED1F96" w14:textId="56E84171" w:rsidR="00204CA0" w:rsidRDefault="00204CA0" w:rsidP="00AB24A6">
            <w:pPr>
              <w:spacing w:line="257" w:lineRule="auto"/>
            </w:pPr>
            <w:r w:rsidRPr="48C00B6C">
              <w:rPr>
                <w:rFonts w:ascii="Calibri" w:eastAsia="Calibri" w:hAnsi="Calibri" w:cs="Calibri"/>
              </w:rPr>
              <w:t>Lead entity at national level and contact person</w:t>
            </w:r>
            <w:r w:rsidR="00E52054" w:rsidRPr="00E52054">
              <w:rPr>
                <w:rFonts w:ascii="Calibri" w:eastAsia="Calibri" w:hAnsi="Calibri" w:cs="Calibri"/>
                <w:vertAlign w:val="superscript"/>
              </w:rPr>
              <w:t>1</w:t>
            </w:r>
            <w:r w:rsidRPr="48C00B6C">
              <w:rPr>
                <w:rFonts w:ascii="Calibri" w:eastAsia="Calibri" w:hAnsi="Calibri" w:cs="Calibri"/>
              </w:rPr>
              <w:t>:</w:t>
            </w:r>
          </w:p>
          <w:p w14:paraId="4CE18D24" w14:textId="77777777" w:rsidR="00204CA0" w:rsidRDefault="00204CA0" w:rsidP="00AB24A6">
            <w:pPr>
              <w:rPr>
                <w:rFonts w:ascii="Calibri" w:eastAsia="Calibri" w:hAnsi="Calibri" w:cs="Calibri"/>
                <w:i/>
                <w:iCs/>
                <w:sz w:val="18"/>
                <w:szCs w:val="18"/>
              </w:rPr>
            </w:pPr>
            <w:r w:rsidRPr="48C00B6C">
              <w:rPr>
                <w:rFonts w:ascii="Calibri" w:eastAsia="Calibri" w:hAnsi="Calibri" w:cs="Calibri"/>
                <w:i/>
                <w:iCs/>
                <w:sz w:val="18"/>
                <w:szCs w:val="18"/>
              </w:rPr>
              <w:t>[Indicate the organisation, name, position, e-mail address.]</w:t>
            </w:r>
          </w:p>
          <w:p w14:paraId="03F0869B" w14:textId="77777777" w:rsidR="00204CA0" w:rsidRDefault="00204CA0" w:rsidP="00AB24A6">
            <w:pPr>
              <w:rPr>
                <w:rFonts w:ascii="Calibri" w:eastAsia="Calibri" w:hAnsi="Calibri" w:cs="Calibri"/>
                <w:i/>
                <w:iCs/>
                <w:sz w:val="18"/>
                <w:szCs w:val="18"/>
              </w:rPr>
            </w:pPr>
          </w:p>
          <w:p w14:paraId="3D68AAB2" w14:textId="77777777" w:rsidR="00204CA0" w:rsidRDefault="00204CA0" w:rsidP="00AB24A6">
            <w:pPr>
              <w:rPr>
                <w:rFonts w:ascii="Calibri" w:eastAsia="Calibri" w:hAnsi="Calibri" w:cs="Calibri"/>
                <w:i/>
                <w:iCs/>
                <w:sz w:val="18"/>
                <w:szCs w:val="18"/>
              </w:rPr>
            </w:pPr>
          </w:p>
        </w:tc>
      </w:tr>
      <w:tr w:rsidR="00204CA0" w14:paraId="081C561B" w14:textId="77777777" w:rsidTr="007E7277">
        <w:trPr>
          <w:trHeight w:val="6373"/>
          <w:jc w:val="center"/>
        </w:trPr>
        <w:tc>
          <w:tcPr>
            <w:tcW w:w="8041" w:type="dxa"/>
            <w:tcBorders>
              <w:left w:val="single" w:sz="12" w:space="0" w:color="auto"/>
              <w:right w:val="single" w:sz="12" w:space="0" w:color="auto"/>
            </w:tcBorders>
          </w:tcPr>
          <w:p w14:paraId="28AD92EF" w14:textId="77777777" w:rsidR="00204CA0" w:rsidRDefault="00204CA0" w:rsidP="00AB24A6">
            <w:pPr>
              <w:spacing w:line="257" w:lineRule="auto"/>
            </w:pPr>
            <w:r w:rsidRPr="48C00B6C">
              <w:rPr>
                <w:rFonts w:ascii="Calibri" w:eastAsia="Calibri" w:hAnsi="Calibri" w:cs="Calibri"/>
              </w:rPr>
              <w:t>The action includes the following types of activities:</w:t>
            </w:r>
          </w:p>
          <w:p w14:paraId="25EAA6E1" w14:textId="77777777" w:rsidR="00204CA0" w:rsidRDefault="00204CA0" w:rsidP="00AB24A6">
            <w:pPr>
              <w:spacing w:line="257" w:lineRule="auto"/>
            </w:pPr>
            <w:r w:rsidRPr="48C00B6C">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3610C73A" w14:textId="77777777" w:rsidR="00204CA0" w:rsidRDefault="00204CA0" w:rsidP="00AB24A6">
            <w:pPr>
              <w:spacing w:line="257" w:lineRule="auto"/>
              <w:rPr>
                <w:rFonts w:ascii="Calibri" w:eastAsia="Calibri" w:hAnsi="Calibri" w:cs="Calibri"/>
                <w:i/>
                <w:iCs/>
                <w:sz w:val="18"/>
                <w:szCs w:val="18"/>
              </w:rPr>
            </w:pPr>
          </w:p>
          <w:p w14:paraId="3CB7CC78" w14:textId="77777777" w:rsidR="00204CA0" w:rsidRPr="00204CA0" w:rsidRDefault="00204CA0" w:rsidP="00204CA0">
            <w:pPr>
              <w:pStyle w:val="ListParagraph"/>
              <w:numPr>
                <w:ilvl w:val="0"/>
                <w:numId w:val="17"/>
              </w:numPr>
              <w:spacing w:after="120" w:line="360" w:lineRule="auto"/>
              <w:rPr>
                <w:sz w:val="20"/>
                <w:szCs w:val="20"/>
              </w:rPr>
            </w:pPr>
            <w:r w:rsidRPr="00204CA0">
              <w:rPr>
                <w:sz w:val="20"/>
                <w:szCs w:val="20"/>
              </w:rPr>
              <w:t>For missions</w:t>
            </w:r>
          </w:p>
          <w:p w14:paraId="722BED9C" w14:textId="77777777" w:rsidR="00204CA0" w:rsidRPr="00204CA0" w:rsidRDefault="00204CA0" w:rsidP="00204CA0">
            <w:pPr>
              <w:pStyle w:val="ListParagraph"/>
              <w:numPr>
                <w:ilvl w:val="0"/>
                <w:numId w:val="19"/>
              </w:numPr>
              <w:spacing w:after="120"/>
              <w:contextualSpacing w:val="0"/>
              <w:jc w:val="both"/>
              <w:rPr>
                <w:sz w:val="20"/>
                <w:szCs w:val="20"/>
              </w:rPr>
            </w:pPr>
            <w:r w:rsidRPr="00204CA0">
              <w:rPr>
                <w:sz w:val="20"/>
                <w:szCs w:val="20"/>
              </w:rPr>
              <w:t>To support the engagement of MS at policy level, for R&amp;I and other policy areas, and through aligning programmes and creating synergies.</w:t>
            </w:r>
          </w:p>
          <w:p w14:paraId="1A476798" w14:textId="77777777" w:rsidR="00204CA0" w:rsidRPr="00204CA0" w:rsidRDefault="00204CA0" w:rsidP="00204CA0">
            <w:pPr>
              <w:pStyle w:val="ListParagraph"/>
              <w:numPr>
                <w:ilvl w:val="0"/>
                <w:numId w:val="19"/>
              </w:numPr>
              <w:spacing w:after="120"/>
              <w:contextualSpacing w:val="0"/>
              <w:jc w:val="both"/>
              <w:rPr>
                <w:sz w:val="20"/>
                <w:szCs w:val="20"/>
              </w:rPr>
            </w:pPr>
            <w:r w:rsidRPr="00204CA0">
              <w:rPr>
                <w:sz w:val="20"/>
                <w:szCs w:val="20"/>
              </w:rPr>
              <w:t xml:space="preserve">To input in the debate on the possible role of national or EU level implementation structures, to support the missions. </w:t>
            </w:r>
          </w:p>
          <w:p w14:paraId="405DF7AD" w14:textId="77777777" w:rsidR="00204CA0" w:rsidRPr="00204CA0" w:rsidRDefault="00204CA0" w:rsidP="00204CA0">
            <w:pPr>
              <w:pStyle w:val="ListParagraph"/>
              <w:numPr>
                <w:ilvl w:val="0"/>
                <w:numId w:val="19"/>
              </w:numPr>
              <w:spacing w:after="120"/>
              <w:contextualSpacing w:val="0"/>
              <w:jc w:val="both"/>
              <w:rPr>
                <w:sz w:val="20"/>
                <w:szCs w:val="20"/>
              </w:rPr>
            </w:pPr>
            <w:r w:rsidRPr="00204CA0">
              <w:rPr>
                <w:sz w:val="20"/>
                <w:szCs w:val="20"/>
              </w:rPr>
              <w:t xml:space="preserve">To contribute to identification of needs and possibilities in view of establishing a framework for performance monitoring of missions, covering funding actions at EU and MS level. </w:t>
            </w:r>
          </w:p>
          <w:p w14:paraId="6FF3904C" w14:textId="77777777" w:rsidR="00204CA0" w:rsidRPr="00204CA0" w:rsidRDefault="00204CA0" w:rsidP="00204CA0">
            <w:pPr>
              <w:pStyle w:val="ListParagraph"/>
              <w:numPr>
                <w:ilvl w:val="0"/>
                <w:numId w:val="17"/>
              </w:numPr>
              <w:spacing w:after="120" w:line="360" w:lineRule="auto"/>
              <w:rPr>
                <w:sz w:val="20"/>
                <w:szCs w:val="20"/>
              </w:rPr>
            </w:pPr>
            <w:r w:rsidRPr="00204CA0">
              <w:rPr>
                <w:sz w:val="20"/>
                <w:szCs w:val="20"/>
              </w:rPr>
              <w:t>For partnerships</w:t>
            </w:r>
          </w:p>
          <w:p w14:paraId="6DF39563" w14:textId="77777777" w:rsidR="00204CA0" w:rsidRPr="00204CA0" w:rsidRDefault="00204CA0" w:rsidP="00204CA0">
            <w:pPr>
              <w:pStyle w:val="ListParagraph"/>
              <w:numPr>
                <w:ilvl w:val="0"/>
                <w:numId w:val="18"/>
              </w:numPr>
              <w:spacing w:after="120"/>
              <w:contextualSpacing w:val="0"/>
              <w:jc w:val="both"/>
              <w:rPr>
                <w:sz w:val="20"/>
                <w:szCs w:val="20"/>
              </w:rPr>
            </w:pPr>
            <w:r w:rsidRPr="00204CA0">
              <w:rPr>
                <w:sz w:val="20"/>
                <w:szCs w:val="20"/>
              </w:rPr>
              <w:t>To contribute to creation of pre-conditions to support the openness and transparency of networks and actively encourage new partners to join partnerships or their related projects, and intensifying the links between national/regional R&amp;I programmes and European Partnerships.</w:t>
            </w:r>
          </w:p>
          <w:p w14:paraId="34B6F8D1" w14:textId="77777777" w:rsidR="00204CA0" w:rsidRPr="00204CA0" w:rsidRDefault="00204CA0" w:rsidP="00204CA0">
            <w:pPr>
              <w:pStyle w:val="ListParagraph"/>
              <w:numPr>
                <w:ilvl w:val="0"/>
                <w:numId w:val="18"/>
              </w:numPr>
              <w:spacing w:after="120"/>
              <w:contextualSpacing w:val="0"/>
              <w:jc w:val="both"/>
              <w:rPr>
                <w:sz w:val="20"/>
                <w:szCs w:val="20"/>
              </w:rPr>
            </w:pPr>
            <w:r w:rsidRPr="00204CA0">
              <w:rPr>
                <w:sz w:val="20"/>
                <w:szCs w:val="20"/>
              </w:rPr>
              <w:t>To input in the discussion of policy conclusions and recommendations in the context of biennial monitoring and reporting of European Partnerships.</w:t>
            </w:r>
          </w:p>
          <w:p w14:paraId="6A743B85" w14:textId="77777777" w:rsidR="00204CA0" w:rsidRDefault="00204CA0" w:rsidP="00204CA0">
            <w:pPr>
              <w:pStyle w:val="ListParagraph"/>
              <w:numPr>
                <w:ilvl w:val="0"/>
                <w:numId w:val="18"/>
              </w:numPr>
              <w:spacing w:after="120"/>
              <w:contextualSpacing w:val="0"/>
              <w:jc w:val="both"/>
            </w:pPr>
            <w:r w:rsidRPr="00204CA0">
              <w:rPr>
                <w:sz w:val="20"/>
                <w:szCs w:val="20"/>
              </w:rPr>
              <w:t>To contribute to strengthening the evidence base on which to build future partnership policy, including by enhancing its acceptance and the conclusions drawn from it at the higher political level.</w:t>
            </w:r>
            <w:r w:rsidRPr="001C4E43">
              <w:t xml:space="preserve">  </w:t>
            </w:r>
          </w:p>
        </w:tc>
      </w:tr>
      <w:tr w:rsidR="00204CA0" w14:paraId="47A21041" w14:textId="77777777" w:rsidTr="007E7277">
        <w:trPr>
          <w:trHeight w:val="3661"/>
          <w:jc w:val="center"/>
        </w:trPr>
        <w:tc>
          <w:tcPr>
            <w:tcW w:w="8041" w:type="dxa"/>
            <w:tcBorders>
              <w:left w:val="single" w:sz="12" w:space="0" w:color="auto"/>
              <w:right w:val="single" w:sz="12" w:space="0" w:color="auto"/>
            </w:tcBorders>
          </w:tcPr>
          <w:p w14:paraId="421FF5CB" w14:textId="530BFD48" w:rsidR="00204CA0" w:rsidRPr="00BD2525" w:rsidRDefault="00204CA0" w:rsidP="00AB24A6">
            <w:r w:rsidRPr="48C00B6C">
              <w:rPr>
                <w:rFonts w:ascii="Calibri" w:eastAsia="Calibri" w:hAnsi="Calibri" w:cs="Calibri"/>
              </w:rPr>
              <w:t>Comments, planned or ongoing activities regarding the implementation of the action</w:t>
            </w:r>
            <w:r>
              <w:rPr>
                <w:rStyle w:val="FootnoteReference"/>
                <w:rFonts w:ascii="Calibri" w:eastAsia="Calibri" w:hAnsi="Calibri" w:cs="Calibri"/>
              </w:rPr>
              <w:footnoteReference w:id="1"/>
            </w:r>
            <w:r w:rsidRPr="48C00B6C">
              <w:rPr>
                <w:rFonts w:ascii="Calibri" w:eastAsia="Calibri" w:hAnsi="Calibri" w:cs="Calibri"/>
              </w:rPr>
              <w:t>:</w:t>
            </w:r>
          </w:p>
          <w:p w14:paraId="5F25381F" w14:textId="77777777" w:rsidR="00204CA0" w:rsidRPr="00BD2525" w:rsidRDefault="00204CA0" w:rsidP="00AB24A6">
            <w:pPr>
              <w:spacing w:line="257" w:lineRule="auto"/>
            </w:pPr>
            <w:r w:rsidRPr="48C00B6C">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31E6F320" w14:textId="77777777" w:rsidR="00204CA0" w:rsidRPr="00BD2525" w:rsidRDefault="00204CA0" w:rsidP="00AB24A6"/>
          <w:p w14:paraId="0A265566" w14:textId="77777777" w:rsidR="00204CA0" w:rsidRPr="00BD2525" w:rsidRDefault="00204CA0" w:rsidP="00AB24A6"/>
          <w:p w14:paraId="7BA6EAF0" w14:textId="77777777" w:rsidR="00204CA0" w:rsidRPr="00BD2525" w:rsidRDefault="00204CA0" w:rsidP="00AB24A6"/>
          <w:p w14:paraId="4D5F3D72" w14:textId="66F72EFA" w:rsidR="00204CA0" w:rsidRDefault="00204CA0" w:rsidP="00AB24A6"/>
          <w:p w14:paraId="33D22B00" w14:textId="046E5BD9" w:rsidR="00204CA0" w:rsidRDefault="00204CA0" w:rsidP="00AB24A6"/>
          <w:p w14:paraId="18C6528D" w14:textId="77777777" w:rsidR="00204CA0" w:rsidRPr="00BD2525" w:rsidRDefault="00204CA0" w:rsidP="00AB24A6"/>
          <w:p w14:paraId="59C518B4" w14:textId="77777777" w:rsidR="00204CA0" w:rsidRPr="00BD2525" w:rsidRDefault="00204CA0" w:rsidP="00AB24A6"/>
          <w:p w14:paraId="79518682" w14:textId="77777777" w:rsidR="00204CA0" w:rsidRPr="00BD2525" w:rsidRDefault="00204CA0" w:rsidP="00AB24A6"/>
        </w:tc>
      </w:tr>
    </w:tbl>
    <w:p w14:paraId="48B0A9FD" w14:textId="690D4A0B" w:rsidR="00C02D43" w:rsidRPr="007E7277" w:rsidRDefault="00C02D43" w:rsidP="00204CA0">
      <w:pPr>
        <w:jc w:val="center"/>
        <w:rPr>
          <w:i/>
        </w:rPr>
      </w:pPr>
      <w:r w:rsidRPr="007E7277">
        <w:rPr>
          <w:i/>
        </w:rPr>
        <w:lastRenderedPageBreak/>
        <w:t>This document is a working document and should not be considered as representative of the European Commission’s official position.</w:t>
      </w:r>
    </w:p>
    <w:p w14:paraId="3187220C" w14:textId="695D4C60" w:rsidR="007E3B29" w:rsidRDefault="007E3B29" w:rsidP="00C02D43">
      <w:pPr>
        <w:jc w:val="center"/>
      </w:pPr>
    </w:p>
    <w:p w14:paraId="44731067" w14:textId="5335F0B5" w:rsidR="007E7277" w:rsidRPr="007E3B29" w:rsidRDefault="007E3B29" w:rsidP="007E7277">
      <w:pPr>
        <w:jc w:val="center"/>
        <w:rPr>
          <w:u w:val="single"/>
        </w:rPr>
      </w:pPr>
      <w:r w:rsidRPr="007E3B29">
        <w:rPr>
          <w:u w:val="single"/>
        </w:rPr>
        <w:t>EXPLANATORY DOCUMENT</w:t>
      </w:r>
      <w:r w:rsidR="00E52054">
        <w:rPr>
          <w:u w:val="single"/>
        </w:rPr>
        <w:t>S</w:t>
      </w:r>
      <w:bookmarkStart w:id="0" w:name="_GoBack"/>
      <w:bookmarkEnd w:id="0"/>
    </w:p>
    <w:tbl>
      <w:tblPr>
        <w:tblStyle w:val="TableGrid3"/>
        <w:tblW w:w="0" w:type="auto"/>
        <w:tblLook w:val="04A0" w:firstRow="1" w:lastRow="0" w:firstColumn="1" w:lastColumn="0" w:noHBand="0" w:noVBand="1"/>
      </w:tblPr>
      <w:tblGrid>
        <w:gridCol w:w="2512"/>
        <w:gridCol w:w="6504"/>
      </w:tblGrid>
      <w:tr w:rsidR="00E52054" w:rsidRPr="00E52054" w14:paraId="10C94BF9" w14:textId="77777777" w:rsidTr="00AB24A6">
        <w:tc>
          <w:tcPr>
            <w:tcW w:w="9242" w:type="dxa"/>
            <w:gridSpan w:val="2"/>
          </w:tcPr>
          <w:p w14:paraId="5A9C9602" w14:textId="77777777" w:rsidR="00E52054" w:rsidRPr="00E52054" w:rsidRDefault="00E52054" w:rsidP="00E52054">
            <w:pPr>
              <w:spacing w:before="120" w:after="120"/>
              <w:jc w:val="center"/>
              <w:rPr>
                <w:b/>
              </w:rPr>
            </w:pPr>
            <w:r w:rsidRPr="00E52054">
              <w:rPr>
                <w:b/>
              </w:rPr>
              <w:t>Action 10: Make EU Missions and partnerships key contributors to ERA</w:t>
            </w:r>
          </w:p>
          <w:p w14:paraId="4433C2E9" w14:textId="77777777" w:rsidR="00E52054" w:rsidRPr="00E52054" w:rsidRDefault="00E52054" w:rsidP="00E52054">
            <w:pPr>
              <w:spacing w:before="120" w:after="120"/>
              <w:jc w:val="center"/>
              <w:rPr>
                <w:b/>
              </w:rPr>
            </w:pPr>
            <w:r w:rsidRPr="00E52054">
              <w:rPr>
                <w:b/>
              </w:rPr>
              <w:t>(Missions)</w:t>
            </w:r>
          </w:p>
        </w:tc>
      </w:tr>
      <w:tr w:rsidR="00E52054" w:rsidRPr="00E52054" w14:paraId="2AFE9C8E" w14:textId="77777777" w:rsidTr="00AB24A6">
        <w:tc>
          <w:tcPr>
            <w:tcW w:w="9242" w:type="dxa"/>
            <w:gridSpan w:val="2"/>
          </w:tcPr>
          <w:p w14:paraId="15745571" w14:textId="77777777" w:rsidR="00E52054" w:rsidRPr="00E52054" w:rsidRDefault="00E52054" w:rsidP="00E52054">
            <w:pPr>
              <w:spacing w:before="120" w:after="120"/>
              <w:jc w:val="both"/>
            </w:pPr>
            <w:r w:rsidRPr="00E52054">
              <w:t xml:space="preserve">Contact point: RTD, Unit </w:t>
            </w:r>
            <w:proofErr w:type="spellStart"/>
            <w:r w:rsidRPr="00E52054">
              <w:t>G4</w:t>
            </w:r>
            <w:proofErr w:type="spellEnd"/>
            <w:r w:rsidRPr="00E52054">
              <w:t xml:space="preserve">, Marion </w:t>
            </w:r>
            <w:proofErr w:type="spellStart"/>
            <w:r w:rsidRPr="00E52054">
              <w:t>Jamard</w:t>
            </w:r>
            <w:proofErr w:type="spellEnd"/>
          </w:p>
        </w:tc>
      </w:tr>
      <w:tr w:rsidR="00E52054" w:rsidRPr="00E52054" w14:paraId="18C002E8" w14:textId="77777777" w:rsidTr="00AB24A6">
        <w:tc>
          <w:tcPr>
            <w:tcW w:w="2518" w:type="dxa"/>
          </w:tcPr>
          <w:p w14:paraId="04C8B886" w14:textId="77777777" w:rsidR="00E52054" w:rsidRPr="00E52054" w:rsidRDefault="00E52054" w:rsidP="00E52054">
            <w:pPr>
              <w:numPr>
                <w:ilvl w:val="0"/>
                <w:numId w:val="7"/>
              </w:numPr>
              <w:spacing w:before="120" w:after="120"/>
              <w:rPr>
                <w:b/>
              </w:rPr>
            </w:pPr>
            <w:r w:rsidRPr="00E52054">
              <w:rPr>
                <w:b/>
              </w:rPr>
              <w:t>Description</w:t>
            </w:r>
          </w:p>
        </w:tc>
        <w:tc>
          <w:tcPr>
            <w:tcW w:w="6724" w:type="dxa"/>
          </w:tcPr>
          <w:p w14:paraId="235BA45A" w14:textId="77777777" w:rsidR="00E52054" w:rsidRPr="00E52054" w:rsidRDefault="00E52054" w:rsidP="00E52054">
            <w:pPr>
              <w:spacing w:before="120" w:after="120"/>
              <w:jc w:val="both"/>
              <w:rPr>
                <w:rFonts w:cstheme="minorHAnsi"/>
                <w:shd w:val="clear" w:color="auto" w:fill="FAF9F8"/>
              </w:rPr>
            </w:pPr>
            <w:r w:rsidRPr="00E52054">
              <w:rPr>
                <w:rFonts w:cstheme="minorHAnsi"/>
                <w:shd w:val="clear" w:color="auto" w:fill="FAF9F8"/>
              </w:rPr>
              <w:t xml:space="preserve">As regards missions, the action in the ERA Policy Agenda is formulated as follows: ‘Share information, create awareness and build ownership of EU missions at national level, regional and community level’. </w:t>
            </w:r>
          </w:p>
          <w:p w14:paraId="0DBCE8F7" w14:textId="77777777" w:rsidR="00E52054" w:rsidRPr="00E52054" w:rsidRDefault="00E52054" w:rsidP="00E52054">
            <w:pPr>
              <w:spacing w:before="120" w:after="120"/>
              <w:jc w:val="both"/>
              <w:rPr>
                <w:rFonts w:cstheme="minorHAnsi"/>
                <w:shd w:val="clear" w:color="auto" w:fill="FAF9F8"/>
              </w:rPr>
            </w:pPr>
            <w:r w:rsidRPr="00E52054">
              <w:rPr>
                <w:rFonts w:cstheme="minorHAnsi"/>
                <w:shd w:val="clear" w:color="auto" w:fill="FAF9F8"/>
              </w:rPr>
              <w:t>The arrangements to achieve the above aims, which should help to secure the support of Member States to missions, their involvement in governance and active contributions towards the objectives of the missions, are still under development with several lines of action:</w:t>
            </w:r>
          </w:p>
          <w:p w14:paraId="2341FE29" w14:textId="77777777" w:rsidR="00E52054" w:rsidRPr="00E52054" w:rsidRDefault="00E52054" w:rsidP="00E52054">
            <w:pPr>
              <w:numPr>
                <w:ilvl w:val="0"/>
                <w:numId w:val="20"/>
              </w:numPr>
              <w:spacing w:before="120" w:after="120"/>
              <w:jc w:val="both"/>
              <w:rPr>
                <w:rFonts w:cstheme="minorHAnsi"/>
                <w:shd w:val="clear" w:color="auto" w:fill="FAF9F8"/>
              </w:rPr>
            </w:pPr>
            <w:r w:rsidRPr="00E52054">
              <w:rPr>
                <w:rFonts w:cstheme="minorHAnsi"/>
                <w:b/>
                <w:shd w:val="clear" w:color="auto" w:fill="FAF9F8"/>
              </w:rPr>
              <w:t>Working Groups of the Strategic Configuration of the Horizon Europe Programme Committee (SPC)</w:t>
            </w:r>
            <w:r w:rsidRPr="00E52054">
              <w:rPr>
                <w:rFonts w:cstheme="minorHAnsi"/>
                <w:shd w:val="clear" w:color="auto" w:fill="FAF9F8"/>
              </w:rPr>
              <w:t xml:space="preserve">, shortly to meet for the first time, will provide an extended space beyond the SPC itself for discussion on the R&amp;I content of the missions and how this connects to and requires support from other EU and national/regional policy areas. Member States/Associated Countries (MS/AC) were asked to nominate delegates to these Working Groups taking into account these policy aims. Participation of actors from MS/AC in the missions actions funded under Horizon Europe is also to be supported through a dedicated network of Horizon Europe National Contact Points.   </w:t>
            </w:r>
          </w:p>
          <w:p w14:paraId="35C027BD" w14:textId="77777777" w:rsidR="00E52054" w:rsidRPr="00E52054" w:rsidRDefault="00E52054" w:rsidP="00E52054">
            <w:pPr>
              <w:numPr>
                <w:ilvl w:val="0"/>
                <w:numId w:val="20"/>
              </w:numPr>
              <w:spacing w:before="120" w:after="120"/>
              <w:jc w:val="both"/>
              <w:rPr>
                <w:rFonts w:cstheme="minorHAnsi"/>
                <w:shd w:val="clear" w:color="auto" w:fill="FAF9F8"/>
              </w:rPr>
            </w:pPr>
            <w:r w:rsidRPr="00E52054">
              <w:rPr>
                <w:rFonts w:cstheme="minorHAnsi"/>
                <w:shd w:val="clear" w:color="auto" w:fill="FAF9F8"/>
              </w:rPr>
              <w:t xml:space="preserve">A </w:t>
            </w:r>
            <w:r w:rsidRPr="00E52054">
              <w:rPr>
                <w:rFonts w:cstheme="minorHAnsi"/>
                <w:b/>
                <w:shd w:val="clear" w:color="auto" w:fill="FAF9F8"/>
              </w:rPr>
              <w:t>Core Network</w:t>
            </w:r>
            <w:r w:rsidRPr="00E52054">
              <w:rPr>
                <w:rFonts w:cstheme="minorHAnsi"/>
                <w:shd w:val="clear" w:color="auto" w:fill="FAF9F8"/>
              </w:rPr>
              <w:t>, will be established through the TRAMI project (</w:t>
            </w:r>
            <w:proofErr w:type="spellStart"/>
            <w:r w:rsidRPr="00E52054">
              <w:rPr>
                <w:rFonts w:cstheme="minorHAnsi"/>
                <w:shd w:val="clear" w:color="auto" w:fill="FAF9F8"/>
              </w:rPr>
              <w:t>TRAnsnational</w:t>
            </w:r>
            <w:proofErr w:type="spellEnd"/>
            <w:r w:rsidRPr="00E52054">
              <w:rPr>
                <w:rFonts w:cstheme="minorHAnsi"/>
                <w:shd w:val="clear" w:color="auto" w:fill="FAF9F8"/>
              </w:rPr>
              <w:t xml:space="preserve"> Approach to Mission Implementation), with the purpose of facilitating the sharing of information on the process of implementing missions, governance arrangements, and also to support the deployment of the missions. </w:t>
            </w:r>
          </w:p>
          <w:p w14:paraId="27C14405" w14:textId="77777777" w:rsidR="00E52054" w:rsidRPr="00E52054" w:rsidRDefault="00E52054" w:rsidP="00E52054">
            <w:pPr>
              <w:spacing w:before="120" w:after="120"/>
              <w:ind w:left="360"/>
              <w:jc w:val="both"/>
              <w:rPr>
                <w:rFonts w:cstheme="minorHAnsi"/>
                <w:shd w:val="clear" w:color="auto" w:fill="FAF9F8"/>
              </w:rPr>
            </w:pPr>
            <w:r w:rsidRPr="00E52054">
              <w:rPr>
                <w:rFonts w:cstheme="minorHAnsi"/>
                <w:shd w:val="clear" w:color="auto" w:fill="FAF9F8"/>
              </w:rPr>
              <w:t xml:space="preserve">Still to be decided and subject to the evolving definition of missions needs are: </w:t>
            </w:r>
          </w:p>
          <w:p w14:paraId="3C5B3CCC" w14:textId="77777777" w:rsidR="00E52054" w:rsidRPr="00E52054" w:rsidRDefault="00E52054" w:rsidP="00E52054">
            <w:pPr>
              <w:spacing w:before="120" w:after="120"/>
              <w:ind w:left="360"/>
              <w:jc w:val="both"/>
              <w:rPr>
                <w:rFonts w:cstheme="minorHAnsi"/>
                <w:shd w:val="clear" w:color="auto" w:fill="FAF9F8"/>
              </w:rPr>
            </w:pPr>
            <w:r w:rsidRPr="00E52054">
              <w:rPr>
                <w:rFonts w:cstheme="minorHAnsi"/>
                <w:shd w:val="clear" w:color="auto" w:fill="FAF9F8"/>
              </w:rPr>
              <w:t xml:space="preserve">a) If the combination of Working Groups of the SPC combined with the advice of the Mission Boards, give sufficient space and means for identification of the missions R&amp;I agenda and how this can be realised through Horizon Europe </w:t>
            </w:r>
          </w:p>
          <w:p w14:paraId="133834CE" w14:textId="77777777" w:rsidR="00E52054" w:rsidRPr="00E52054" w:rsidRDefault="00E52054" w:rsidP="00E52054">
            <w:pPr>
              <w:spacing w:before="120" w:after="120"/>
              <w:ind w:left="360"/>
              <w:jc w:val="both"/>
              <w:rPr>
                <w:rFonts w:cstheme="minorHAnsi"/>
                <w:shd w:val="clear" w:color="auto" w:fill="FAF9F8"/>
              </w:rPr>
            </w:pPr>
            <w:r w:rsidRPr="00E52054">
              <w:rPr>
                <w:rFonts w:cstheme="minorHAnsi"/>
                <w:shd w:val="clear" w:color="auto" w:fill="FAF9F8"/>
              </w:rPr>
              <w:t xml:space="preserve">b) How to support the engagement of MS/AC at policy level, for R&amp;I and other policy areas, and through aligning programmes and creating synergies. The Mission Core Network and overall work of the TRAMI project will provide significant support for the implementation of Missions at national level including fostering cross-MS/AC dialogue. </w:t>
            </w:r>
          </w:p>
          <w:p w14:paraId="6E4E7C61" w14:textId="77777777" w:rsidR="00E52054" w:rsidRPr="00E52054" w:rsidRDefault="00E52054" w:rsidP="00E52054">
            <w:pPr>
              <w:spacing w:before="120" w:after="120"/>
              <w:ind w:left="360"/>
              <w:jc w:val="both"/>
              <w:rPr>
                <w:rFonts w:cstheme="minorHAnsi"/>
                <w:shd w:val="clear" w:color="auto" w:fill="FAF9F8"/>
              </w:rPr>
            </w:pPr>
            <w:r w:rsidRPr="00E52054">
              <w:rPr>
                <w:rFonts w:cstheme="minorHAnsi"/>
                <w:shd w:val="clear" w:color="auto" w:fill="FAF9F8"/>
              </w:rPr>
              <w:lastRenderedPageBreak/>
              <w:t xml:space="preserve">c) How to establish means for performance monitoring of missions progress, covering funding actions at EU and MS/AC level. </w:t>
            </w:r>
          </w:p>
          <w:p w14:paraId="54068242" w14:textId="77777777" w:rsidR="00E52054" w:rsidRPr="00E52054" w:rsidRDefault="00E52054" w:rsidP="00E52054">
            <w:pPr>
              <w:spacing w:before="120" w:after="120"/>
              <w:ind w:left="360"/>
              <w:jc w:val="both"/>
              <w:rPr>
                <w:rFonts w:cstheme="minorHAnsi"/>
              </w:rPr>
            </w:pPr>
            <w:r w:rsidRPr="00E52054">
              <w:rPr>
                <w:rFonts w:cstheme="minorHAnsi"/>
                <w:shd w:val="clear" w:color="auto" w:fill="FAF9F8"/>
              </w:rPr>
              <w:t xml:space="preserve">Orientations of needs and identification of possibilities could be supported through </w:t>
            </w:r>
            <w:r w:rsidRPr="00E52054">
              <w:rPr>
                <w:rFonts w:cstheme="minorHAnsi"/>
                <w:b/>
                <w:shd w:val="clear" w:color="auto" w:fill="FAF9F8"/>
              </w:rPr>
              <w:t xml:space="preserve">strategic discussions in the ERA Forum. </w:t>
            </w:r>
          </w:p>
        </w:tc>
      </w:tr>
      <w:tr w:rsidR="00E52054" w:rsidRPr="00E52054" w14:paraId="1D3E8BA6" w14:textId="77777777" w:rsidTr="00AB24A6">
        <w:tc>
          <w:tcPr>
            <w:tcW w:w="2518" w:type="dxa"/>
          </w:tcPr>
          <w:p w14:paraId="193C4B76" w14:textId="77777777" w:rsidR="00E52054" w:rsidRPr="00E52054" w:rsidRDefault="00E52054" w:rsidP="00E52054">
            <w:pPr>
              <w:numPr>
                <w:ilvl w:val="0"/>
                <w:numId w:val="7"/>
              </w:numPr>
              <w:spacing w:before="120" w:after="120"/>
              <w:rPr>
                <w:b/>
              </w:rPr>
            </w:pPr>
            <w:r w:rsidRPr="00E52054">
              <w:rPr>
                <w:b/>
              </w:rPr>
              <w:lastRenderedPageBreak/>
              <w:t>Actors</w:t>
            </w:r>
          </w:p>
        </w:tc>
        <w:tc>
          <w:tcPr>
            <w:tcW w:w="6724" w:type="dxa"/>
          </w:tcPr>
          <w:p w14:paraId="3927A4CA" w14:textId="77777777" w:rsidR="00E52054" w:rsidRPr="00E52054" w:rsidRDefault="00E52054" w:rsidP="00E52054">
            <w:pPr>
              <w:numPr>
                <w:ilvl w:val="0"/>
                <w:numId w:val="20"/>
              </w:numPr>
              <w:spacing w:before="120" w:after="120"/>
              <w:jc w:val="both"/>
            </w:pPr>
            <w:r w:rsidRPr="00E52054">
              <w:t>European Commission</w:t>
            </w:r>
          </w:p>
          <w:p w14:paraId="40E9B8B1" w14:textId="77777777" w:rsidR="00E52054" w:rsidRPr="00E52054" w:rsidRDefault="00E52054" w:rsidP="00E52054">
            <w:pPr>
              <w:numPr>
                <w:ilvl w:val="0"/>
                <w:numId w:val="20"/>
              </w:numPr>
              <w:spacing w:before="120" w:after="120"/>
              <w:jc w:val="both"/>
            </w:pPr>
            <w:r w:rsidRPr="00E52054">
              <w:t>Member States, Associated Countries</w:t>
            </w:r>
          </w:p>
          <w:p w14:paraId="615F39F0" w14:textId="77777777" w:rsidR="00E52054" w:rsidRPr="00E52054" w:rsidRDefault="00E52054" w:rsidP="00E52054">
            <w:pPr>
              <w:numPr>
                <w:ilvl w:val="0"/>
                <w:numId w:val="20"/>
              </w:numPr>
              <w:spacing w:before="120" w:after="120"/>
              <w:jc w:val="both"/>
            </w:pPr>
            <w:r w:rsidRPr="00E52054">
              <w:t>EU Missions</w:t>
            </w:r>
          </w:p>
        </w:tc>
      </w:tr>
      <w:tr w:rsidR="00E52054" w:rsidRPr="00E52054" w14:paraId="05CBA417" w14:textId="77777777" w:rsidTr="00AB24A6">
        <w:tc>
          <w:tcPr>
            <w:tcW w:w="2518" w:type="dxa"/>
          </w:tcPr>
          <w:p w14:paraId="03802285" w14:textId="77777777" w:rsidR="00E52054" w:rsidRPr="00E52054" w:rsidRDefault="00E52054" w:rsidP="00E52054">
            <w:pPr>
              <w:numPr>
                <w:ilvl w:val="0"/>
                <w:numId w:val="7"/>
              </w:numPr>
              <w:spacing w:before="120" w:after="120"/>
              <w:rPr>
                <w:b/>
              </w:rPr>
            </w:pPr>
            <w:r w:rsidRPr="00E52054">
              <w:rPr>
                <w:b/>
              </w:rPr>
              <w:t>Timing and milestones</w:t>
            </w:r>
          </w:p>
        </w:tc>
        <w:tc>
          <w:tcPr>
            <w:tcW w:w="6724" w:type="dxa"/>
          </w:tcPr>
          <w:p w14:paraId="65B8F92B" w14:textId="77777777" w:rsidR="00E52054" w:rsidRPr="00E52054" w:rsidRDefault="00E52054" w:rsidP="00E52054">
            <w:pPr>
              <w:spacing w:before="120" w:after="120"/>
              <w:ind w:left="1078" w:hanging="1078"/>
              <w:jc w:val="both"/>
            </w:pPr>
            <w:r w:rsidRPr="00E52054">
              <w:rPr>
                <w:b/>
              </w:rPr>
              <w:t>Q1 2022</w:t>
            </w:r>
            <w:r w:rsidRPr="00E52054">
              <w:tab/>
              <w:t xml:space="preserve">First Meeting of the missions Working Groups of the Horizon Europe </w:t>
            </w:r>
          </w:p>
          <w:p w14:paraId="043BD0F3" w14:textId="77777777" w:rsidR="00E52054" w:rsidRPr="00E52054" w:rsidRDefault="00E52054" w:rsidP="00E52054">
            <w:pPr>
              <w:spacing w:before="120" w:after="120"/>
              <w:jc w:val="both"/>
            </w:pPr>
            <w:r w:rsidRPr="00E52054">
              <w:rPr>
                <w:b/>
              </w:rPr>
              <w:t>Q3 2022</w:t>
            </w:r>
            <w:r w:rsidRPr="00E52054">
              <w:t xml:space="preserve">       First Meeting of the mission Core Network </w:t>
            </w:r>
          </w:p>
        </w:tc>
      </w:tr>
      <w:tr w:rsidR="00E52054" w:rsidRPr="00E52054" w14:paraId="281949AA" w14:textId="77777777" w:rsidTr="00AB24A6">
        <w:tc>
          <w:tcPr>
            <w:tcW w:w="2518" w:type="dxa"/>
          </w:tcPr>
          <w:p w14:paraId="7062C777" w14:textId="77777777" w:rsidR="00E52054" w:rsidRPr="00E52054" w:rsidRDefault="00E52054" w:rsidP="00E52054">
            <w:pPr>
              <w:numPr>
                <w:ilvl w:val="0"/>
                <w:numId w:val="7"/>
              </w:numPr>
              <w:spacing w:before="120" w:after="120"/>
              <w:rPr>
                <w:b/>
              </w:rPr>
            </w:pPr>
            <w:r w:rsidRPr="00E52054">
              <w:rPr>
                <w:b/>
              </w:rPr>
              <w:t>Funding</w:t>
            </w:r>
          </w:p>
        </w:tc>
        <w:tc>
          <w:tcPr>
            <w:tcW w:w="6724" w:type="dxa"/>
          </w:tcPr>
          <w:p w14:paraId="188B1A84" w14:textId="77777777" w:rsidR="00E52054" w:rsidRPr="00E52054" w:rsidRDefault="00E52054" w:rsidP="00E52054">
            <w:pPr>
              <w:spacing w:before="120" w:after="120"/>
              <w:jc w:val="both"/>
            </w:pPr>
            <w:r w:rsidRPr="00E52054">
              <w:t>Support for the missions Core Network will be provided through Horizon Europe.</w:t>
            </w:r>
          </w:p>
          <w:p w14:paraId="2B84FE37" w14:textId="77777777" w:rsidR="00E52054" w:rsidRPr="00E52054" w:rsidRDefault="00E52054" w:rsidP="00E52054">
            <w:pPr>
              <w:spacing w:before="120" w:after="120"/>
              <w:jc w:val="both"/>
            </w:pPr>
            <w:r w:rsidRPr="00E52054">
              <w:t xml:space="preserve">Future possible missions implementation structures  would be supported through Horizon Europe and MS/AC funding. </w:t>
            </w:r>
          </w:p>
        </w:tc>
      </w:tr>
      <w:tr w:rsidR="00E52054" w:rsidRPr="00E52054" w14:paraId="24DDDA29" w14:textId="77777777" w:rsidTr="00AB24A6">
        <w:tc>
          <w:tcPr>
            <w:tcW w:w="2518" w:type="dxa"/>
          </w:tcPr>
          <w:p w14:paraId="6D2BD5BF" w14:textId="77777777" w:rsidR="00E52054" w:rsidRPr="00E52054" w:rsidRDefault="00E52054" w:rsidP="00E52054">
            <w:pPr>
              <w:numPr>
                <w:ilvl w:val="0"/>
                <w:numId w:val="7"/>
              </w:numPr>
              <w:spacing w:before="120" w:after="120"/>
              <w:rPr>
                <w:b/>
              </w:rPr>
            </w:pPr>
            <w:r w:rsidRPr="00E52054">
              <w:rPr>
                <w:b/>
              </w:rPr>
              <w:t>Expected impact</w:t>
            </w:r>
          </w:p>
        </w:tc>
        <w:tc>
          <w:tcPr>
            <w:tcW w:w="6724" w:type="dxa"/>
          </w:tcPr>
          <w:p w14:paraId="45B3FC2B" w14:textId="77777777" w:rsidR="00E52054" w:rsidRPr="00E52054" w:rsidRDefault="00E52054" w:rsidP="00E52054">
            <w:pPr>
              <w:spacing w:before="120" w:after="120"/>
              <w:jc w:val="both"/>
            </w:pPr>
            <w:r w:rsidRPr="00E52054">
              <w:t xml:space="preserve">The impacts would be the achievement of mission goals, through the most effective and efficient means, via the engagement of resources and programs at EU, national regional and community levels, and deployment of solutions at these same levels. </w:t>
            </w:r>
          </w:p>
        </w:tc>
      </w:tr>
      <w:tr w:rsidR="00E52054" w:rsidRPr="00E52054" w14:paraId="73D3E847" w14:textId="77777777" w:rsidTr="00AB24A6">
        <w:tc>
          <w:tcPr>
            <w:tcW w:w="2518" w:type="dxa"/>
          </w:tcPr>
          <w:p w14:paraId="6E0716E1" w14:textId="77777777" w:rsidR="00E52054" w:rsidRPr="00E52054" w:rsidRDefault="00E52054" w:rsidP="00E52054">
            <w:pPr>
              <w:numPr>
                <w:ilvl w:val="0"/>
                <w:numId w:val="7"/>
              </w:numPr>
              <w:spacing w:before="120" w:after="120"/>
              <w:rPr>
                <w:b/>
              </w:rPr>
            </w:pPr>
            <w:r w:rsidRPr="00E52054">
              <w:rPr>
                <w:b/>
              </w:rPr>
              <w:t xml:space="preserve">Monitoring </w:t>
            </w:r>
          </w:p>
        </w:tc>
        <w:tc>
          <w:tcPr>
            <w:tcW w:w="6724" w:type="dxa"/>
          </w:tcPr>
          <w:p w14:paraId="2105BA97" w14:textId="77777777" w:rsidR="00E52054" w:rsidRPr="00E52054" w:rsidRDefault="00E52054" w:rsidP="00E52054">
            <w:pPr>
              <w:spacing w:before="120" w:after="120"/>
              <w:jc w:val="both"/>
            </w:pPr>
            <w:r w:rsidRPr="00E52054">
              <w:t xml:space="preserve">Creation of a system for performance monitoring of progress towards missions goals is one of the intended steps for engaging and creating ownership at national, regional and community levels.   Monitoring of the design and implementation of these actions will be provided by the review of the missions due by end 2023, with expected further advice from the Mission Boards.  Under plans still to be developed, citizens are also to be engaged in the performance monitoring. </w:t>
            </w:r>
          </w:p>
        </w:tc>
      </w:tr>
      <w:tr w:rsidR="00E52054" w:rsidRPr="00E52054" w14:paraId="4F124888" w14:textId="77777777" w:rsidTr="00AB24A6">
        <w:tc>
          <w:tcPr>
            <w:tcW w:w="2518" w:type="dxa"/>
          </w:tcPr>
          <w:p w14:paraId="2382D931" w14:textId="77777777" w:rsidR="00E52054" w:rsidRPr="00E52054" w:rsidRDefault="00E52054" w:rsidP="00E52054">
            <w:pPr>
              <w:numPr>
                <w:ilvl w:val="0"/>
                <w:numId w:val="7"/>
              </w:numPr>
              <w:spacing w:before="120" w:after="120"/>
              <w:rPr>
                <w:b/>
              </w:rPr>
            </w:pPr>
            <w:r w:rsidRPr="00E52054">
              <w:rPr>
                <w:b/>
              </w:rPr>
              <w:t>Communication</w:t>
            </w:r>
          </w:p>
        </w:tc>
        <w:tc>
          <w:tcPr>
            <w:tcW w:w="6724" w:type="dxa"/>
          </w:tcPr>
          <w:p w14:paraId="6DD2E7C4" w14:textId="77777777" w:rsidR="00E52054" w:rsidRPr="00E52054" w:rsidRDefault="00E52054" w:rsidP="00E52054">
            <w:pPr>
              <w:spacing w:before="120" w:after="120"/>
              <w:jc w:val="both"/>
            </w:pPr>
            <w:r w:rsidRPr="00E52054">
              <w:t xml:space="preserve">Dedicated communication strategies for each mission have been developed and are being implemented. </w:t>
            </w:r>
          </w:p>
        </w:tc>
      </w:tr>
      <w:tr w:rsidR="00E52054" w:rsidRPr="00E52054" w14:paraId="697AEE57" w14:textId="77777777" w:rsidTr="00AB24A6">
        <w:tc>
          <w:tcPr>
            <w:tcW w:w="2518" w:type="dxa"/>
          </w:tcPr>
          <w:p w14:paraId="0B756CD7" w14:textId="77777777" w:rsidR="00E52054" w:rsidRPr="00E52054" w:rsidRDefault="00E52054" w:rsidP="00E52054">
            <w:pPr>
              <w:numPr>
                <w:ilvl w:val="0"/>
                <w:numId w:val="7"/>
              </w:numPr>
              <w:spacing w:before="120" w:after="120"/>
              <w:rPr>
                <w:b/>
              </w:rPr>
            </w:pPr>
            <w:r w:rsidRPr="00E52054">
              <w:rPr>
                <w:b/>
              </w:rPr>
              <w:t>Additional information</w:t>
            </w:r>
          </w:p>
        </w:tc>
        <w:tc>
          <w:tcPr>
            <w:tcW w:w="6724" w:type="dxa"/>
          </w:tcPr>
          <w:p w14:paraId="32DD2902" w14:textId="77777777" w:rsidR="00E52054" w:rsidRPr="00E52054" w:rsidRDefault="00E52054" w:rsidP="00E52054">
            <w:pPr>
              <w:spacing w:before="120" w:after="120"/>
              <w:jc w:val="both"/>
            </w:pPr>
            <w:r w:rsidRPr="00E52054">
              <w:t xml:space="preserve"> -</w:t>
            </w:r>
          </w:p>
        </w:tc>
      </w:tr>
    </w:tbl>
    <w:p w14:paraId="50C3B8C1" w14:textId="79BB7B0A" w:rsidR="00E52054" w:rsidRDefault="00E52054" w:rsidP="007E3B29">
      <w:pPr>
        <w:jc w:val="center"/>
        <w:rPr>
          <w:lang w:val="en-IE"/>
        </w:rPr>
      </w:pPr>
    </w:p>
    <w:p w14:paraId="286C1B95" w14:textId="77777777" w:rsidR="00E52054" w:rsidRDefault="00E52054">
      <w:pPr>
        <w:rPr>
          <w:lang w:val="en-IE"/>
        </w:rPr>
      </w:pPr>
      <w:r>
        <w:rPr>
          <w:lang w:val="en-IE"/>
        </w:rPr>
        <w:br w:type="page"/>
      </w:r>
    </w:p>
    <w:tbl>
      <w:tblPr>
        <w:tblStyle w:val="TableGrid4"/>
        <w:tblW w:w="0" w:type="auto"/>
        <w:tblLook w:val="04A0" w:firstRow="1" w:lastRow="0" w:firstColumn="1" w:lastColumn="0" w:noHBand="0" w:noVBand="1"/>
      </w:tblPr>
      <w:tblGrid>
        <w:gridCol w:w="2387"/>
        <w:gridCol w:w="6629"/>
      </w:tblGrid>
      <w:tr w:rsidR="00E52054" w:rsidRPr="00E52054" w14:paraId="06F19F8C" w14:textId="77777777" w:rsidTr="00AB24A6">
        <w:tc>
          <w:tcPr>
            <w:tcW w:w="9242" w:type="dxa"/>
            <w:gridSpan w:val="2"/>
          </w:tcPr>
          <w:p w14:paraId="19C317EB" w14:textId="77777777" w:rsidR="00E52054" w:rsidRPr="00E52054" w:rsidRDefault="00E52054" w:rsidP="00E52054">
            <w:pPr>
              <w:spacing w:before="120" w:after="120"/>
              <w:jc w:val="center"/>
              <w:rPr>
                <w:b/>
              </w:rPr>
            </w:pPr>
            <w:r w:rsidRPr="00E52054">
              <w:rPr>
                <w:b/>
              </w:rPr>
              <w:lastRenderedPageBreak/>
              <w:t>Action 10: Make EU Missions and partnerships key contributors to ERA</w:t>
            </w:r>
          </w:p>
          <w:p w14:paraId="6C795CFF" w14:textId="77777777" w:rsidR="00E52054" w:rsidRPr="00E52054" w:rsidRDefault="00E52054" w:rsidP="00E52054">
            <w:pPr>
              <w:spacing w:before="120" w:after="120"/>
              <w:jc w:val="center"/>
              <w:rPr>
                <w:b/>
              </w:rPr>
            </w:pPr>
            <w:r w:rsidRPr="00E52054">
              <w:rPr>
                <w:b/>
              </w:rPr>
              <w:t>(Partnerships)</w:t>
            </w:r>
          </w:p>
        </w:tc>
      </w:tr>
      <w:tr w:rsidR="00E52054" w:rsidRPr="00E52054" w14:paraId="6C17CF5D" w14:textId="77777777" w:rsidTr="00AB24A6">
        <w:tc>
          <w:tcPr>
            <w:tcW w:w="9242" w:type="dxa"/>
            <w:gridSpan w:val="2"/>
          </w:tcPr>
          <w:p w14:paraId="7E82698A" w14:textId="77777777" w:rsidR="00E52054" w:rsidRPr="00E52054" w:rsidRDefault="00E52054" w:rsidP="00E52054">
            <w:pPr>
              <w:spacing w:before="120" w:after="120"/>
              <w:jc w:val="both"/>
            </w:pPr>
            <w:r w:rsidRPr="00E52054">
              <w:t>Contact point: RTD, Unit G4, Mihaela Williams (back-ups: Maria Leek, Marnix Surgeon)</w:t>
            </w:r>
          </w:p>
        </w:tc>
      </w:tr>
      <w:tr w:rsidR="00E52054" w:rsidRPr="00E52054" w14:paraId="25B36DA5" w14:textId="77777777" w:rsidTr="00AB24A6">
        <w:tc>
          <w:tcPr>
            <w:tcW w:w="2376" w:type="dxa"/>
          </w:tcPr>
          <w:p w14:paraId="687B02EB" w14:textId="77777777" w:rsidR="00E52054" w:rsidRPr="00E52054" w:rsidRDefault="00E52054" w:rsidP="00E52054">
            <w:pPr>
              <w:numPr>
                <w:ilvl w:val="0"/>
                <w:numId w:val="7"/>
              </w:numPr>
              <w:spacing w:before="120" w:after="120"/>
              <w:contextualSpacing/>
              <w:rPr>
                <w:b/>
              </w:rPr>
            </w:pPr>
            <w:r w:rsidRPr="00E52054">
              <w:rPr>
                <w:b/>
              </w:rPr>
              <w:t>Description</w:t>
            </w:r>
          </w:p>
        </w:tc>
        <w:tc>
          <w:tcPr>
            <w:tcW w:w="6866" w:type="dxa"/>
          </w:tcPr>
          <w:p w14:paraId="522BCD02" w14:textId="77777777" w:rsidR="00E52054" w:rsidRPr="00E52054" w:rsidRDefault="00E52054" w:rsidP="00E52054">
            <w:pPr>
              <w:spacing w:before="120" w:after="120"/>
              <w:jc w:val="both"/>
              <w:rPr>
                <w:rFonts w:cstheme="minorHAnsi"/>
                <w:shd w:val="clear" w:color="auto" w:fill="FAF9F8"/>
              </w:rPr>
            </w:pPr>
            <w:r w:rsidRPr="00E52054">
              <w:rPr>
                <w:rFonts w:cstheme="minorHAnsi"/>
                <w:shd w:val="clear" w:color="auto" w:fill="FAF9F8"/>
              </w:rPr>
              <w:t xml:space="preserve">As regards partnerships, the action in the ERA Policy Agenda is formulated as follows: ‘Monitor the performance of partnerships and how they contribute to the new ERA and its set of values and principles (on the basis of the work of the Partnership Knowledge Hub). </w:t>
            </w:r>
          </w:p>
          <w:p w14:paraId="7564A52F" w14:textId="77777777" w:rsidR="00E52054" w:rsidRPr="00E52054" w:rsidRDefault="00E52054" w:rsidP="00E52054">
            <w:pPr>
              <w:spacing w:before="120" w:after="120"/>
              <w:jc w:val="both"/>
              <w:rPr>
                <w:rFonts w:cstheme="minorHAnsi"/>
                <w:shd w:val="clear" w:color="auto" w:fill="FAF9F8"/>
              </w:rPr>
            </w:pPr>
            <w:r w:rsidRPr="00E52054">
              <w:rPr>
                <w:rFonts w:cstheme="minorHAnsi"/>
                <w:shd w:val="clear" w:color="auto" w:fill="FAF9F8"/>
              </w:rPr>
              <w:t>In concrete terms, two lines of interaction between the Partnership Knowledge Hub and the ERA Forum are being considered:</w:t>
            </w:r>
          </w:p>
          <w:p w14:paraId="3121E5A6" w14:textId="77777777" w:rsidR="00E52054" w:rsidRPr="00E52054" w:rsidRDefault="00E52054" w:rsidP="00E52054">
            <w:pPr>
              <w:numPr>
                <w:ilvl w:val="0"/>
                <w:numId w:val="20"/>
              </w:numPr>
              <w:spacing w:before="120" w:after="120"/>
              <w:ind w:left="720"/>
              <w:contextualSpacing/>
              <w:jc w:val="both"/>
              <w:rPr>
                <w:rFonts w:cstheme="minorHAnsi"/>
                <w:shd w:val="clear" w:color="auto" w:fill="FAF9F8"/>
              </w:rPr>
            </w:pPr>
            <w:r w:rsidRPr="00E52054">
              <w:rPr>
                <w:rFonts w:cstheme="minorHAnsi"/>
                <w:shd w:val="clear" w:color="auto" w:fill="FAF9F8"/>
              </w:rPr>
              <w:t xml:space="preserve">The Partnership Knowledge Hub (PKH) will be the central interaction point between the Commission, the Member States/Associated Countries and the Partnerships for producing the </w:t>
            </w:r>
            <w:r w:rsidRPr="00E52054">
              <w:rPr>
                <w:rFonts w:cstheme="minorHAnsi"/>
                <w:b/>
                <w:shd w:val="clear" w:color="auto" w:fill="FAF9F8"/>
              </w:rPr>
              <w:t>Biennial Monitoring Report on European Partnerships (BMR)</w:t>
            </w:r>
            <w:r w:rsidRPr="00E52054">
              <w:rPr>
                <w:rFonts w:cstheme="minorHAnsi"/>
                <w:shd w:val="clear" w:color="auto" w:fill="FAF9F8"/>
              </w:rPr>
              <w:t xml:space="preserve">, which will monitor the performance of European Partnerships across the lifetime of Horizon Europe. </w:t>
            </w:r>
            <w:r w:rsidRPr="00E52054">
              <w:rPr>
                <w:rFonts w:cstheme="minorHAnsi"/>
                <w:b/>
                <w:shd w:val="clear" w:color="auto" w:fill="FAF9F8"/>
              </w:rPr>
              <w:t>The PKH will be asked to prepare an opinion on this BMR, which will be channelled to the ERA Forum for discussion and possible further follow-up, for instance towards the Council</w:t>
            </w:r>
            <w:r w:rsidRPr="00E52054">
              <w:rPr>
                <w:rFonts w:cstheme="minorHAnsi"/>
                <w:shd w:val="clear" w:color="auto" w:fill="FAF9F8"/>
              </w:rPr>
              <w:t xml:space="preserve">. </w:t>
            </w:r>
          </w:p>
          <w:p w14:paraId="7C73E898" w14:textId="77777777" w:rsidR="00E52054" w:rsidRPr="00E52054" w:rsidRDefault="00E52054" w:rsidP="00E52054">
            <w:pPr>
              <w:spacing w:before="120" w:after="120"/>
              <w:ind w:left="720"/>
              <w:contextualSpacing/>
              <w:jc w:val="both"/>
              <w:rPr>
                <w:rFonts w:cstheme="minorHAnsi"/>
                <w:shd w:val="clear" w:color="auto" w:fill="FAF9F8"/>
              </w:rPr>
            </w:pPr>
          </w:p>
          <w:p w14:paraId="05AF0084" w14:textId="77777777" w:rsidR="00E52054" w:rsidRPr="00E52054" w:rsidRDefault="00E52054" w:rsidP="00E52054">
            <w:pPr>
              <w:numPr>
                <w:ilvl w:val="0"/>
                <w:numId w:val="20"/>
              </w:numPr>
              <w:spacing w:before="120" w:after="120"/>
              <w:ind w:left="720"/>
              <w:contextualSpacing/>
              <w:jc w:val="both"/>
              <w:rPr>
                <w:rFonts w:cstheme="minorHAnsi"/>
              </w:rPr>
            </w:pPr>
            <w:r w:rsidRPr="00E52054">
              <w:rPr>
                <w:rFonts w:cstheme="minorHAnsi"/>
                <w:shd w:val="clear" w:color="auto" w:fill="FAF9F8"/>
              </w:rPr>
              <w:t xml:space="preserve">Through the PKH, the Commission also wants to engage in </w:t>
            </w:r>
            <w:r w:rsidRPr="00E52054">
              <w:rPr>
                <w:rFonts w:cstheme="minorHAnsi"/>
                <w:b/>
                <w:shd w:val="clear" w:color="auto" w:fill="FAF9F8"/>
              </w:rPr>
              <w:t xml:space="preserve">strategic discussions on key policy issues to ensure strategic steering and political guidance on the policy approach and progress of the European Partnerships. </w:t>
            </w:r>
            <w:r w:rsidRPr="00E52054">
              <w:rPr>
                <w:rFonts w:cstheme="minorHAnsi"/>
                <w:shd w:val="clear" w:color="auto" w:fill="FAF9F8"/>
              </w:rPr>
              <w:t xml:space="preserve">From 2023 onwards, If and when deemed relevant by the PKH, </w:t>
            </w:r>
            <w:r w:rsidRPr="00E52054">
              <w:rPr>
                <w:rFonts w:cstheme="minorHAnsi"/>
                <w:b/>
                <w:shd w:val="clear" w:color="auto" w:fill="FAF9F8"/>
              </w:rPr>
              <w:t xml:space="preserve">the outcome of these discussions will also be channelled to the ERA Forum for a further discussion from the perspective of coordination and implementation of the ERA objectives, particularly in implementing the ERA Policy Agenda.  </w:t>
            </w:r>
          </w:p>
        </w:tc>
      </w:tr>
      <w:tr w:rsidR="00E52054" w:rsidRPr="00E52054" w14:paraId="4AB734D1" w14:textId="77777777" w:rsidTr="00AB24A6">
        <w:tc>
          <w:tcPr>
            <w:tcW w:w="2376" w:type="dxa"/>
          </w:tcPr>
          <w:p w14:paraId="6F82146D" w14:textId="77777777" w:rsidR="00E52054" w:rsidRPr="00E52054" w:rsidRDefault="00E52054" w:rsidP="00E52054">
            <w:pPr>
              <w:numPr>
                <w:ilvl w:val="0"/>
                <w:numId w:val="7"/>
              </w:numPr>
              <w:spacing w:before="120" w:after="120"/>
              <w:contextualSpacing/>
              <w:rPr>
                <w:b/>
              </w:rPr>
            </w:pPr>
            <w:r w:rsidRPr="00E52054">
              <w:rPr>
                <w:b/>
              </w:rPr>
              <w:t>Actors</w:t>
            </w:r>
          </w:p>
        </w:tc>
        <w:tc>
          <w:tcPr>
            <w:tcW w:w="6866" w:type="dxa"/>
          </w:tcPr>
          <w:p w14:paraId="6C56905B" w14:textId="77777777" w:rsidR="00E52054" w:rsidRPr="00E52054" w:rsidRDefault="00E52054" w:rsidP="00E52054">
            <w:pPr>
              <w:numPr>
                <w:ilvl w:val="0"/>
                <w:numId w:val="20"/>
              </w:numPr>
              <w:spacing w:before="120" w:after="120"/>
              <w:ind w:left="720"/>
              <w:contextualSpacing/>
              <w:jc w:val="both"/>
            </w:pPr>
            <w:r w:rsidRPr="00E52054">
              <w:t>European Commission</w:t>
            </w:r>
          </w:p>
          <w:p w14:paraId="4FECEF84" w14:textId="77777777" w:rsidR="00E52054" w:rsidRPr="00E52054" w:rsidRDefault="00E52054" w:rsidP="00E52054">
            <w:pPr>
              <w:numPr>
                <w:ilvl w:val="0"/>
                <w:numId w:val="20"/>
              </w:numPr>
              <w:spacing w:before="120" w:after="120"/>
              <w:ind w:left="720"/>
              <w:contextualSpacing/>
              <w:jc w:val="both"/>
            </w:pPr>
            <w:r w:rsidRPr="00E52054">
              <w:t>Partnership Knowledge Hub: Member States, Associated Countries</w:t>
            </w:r>
          </w:p>
          <w:p w14:paraId="4FAD698D" w14:textId="77777777" w:rsidR="00E52054" w:rsidRPr="00E52054" w:rsidRDefault="00E52054" w:rsidP="00E52054">
            <w:pPr>
              <w:numPr>
                <w:ilvl w:val="0"/>
                <w:numId w:val="20"/>
              </w:numPr>
              <w:spacing w:before="120" w:after="120"/>
              <w:ind w:left="720"/>
              <w:contextualSpacing/>
              <w:jc w:val="both"/>
            </w:pPr>
            <w:r w:rsidRPr="00E52054">
              <w:t>European Partnerships respectively the partners (industry, universities, research organisations, bodies with a public service mission at local, regional, national or international level or civil society organisations including foundations and NGOs)</w:t>
            </w:r>
          </w:p>
        </w:tc>
      </w:tr>
      <w:tr w:rsidR="00E52054" w:rsidRPr="00E52054" w14:paraId="4F5D4A05" w14:textId="77777777" w:rsidTr="00AB24A6">
        <w:tc>
          <w:tcPr>
            <w:tcW w:w="2376" w:type="dxa"/>
          </w:tcPr>
          <w:p w14:paraId="717213A9" w14:textId="77777777" w:rsidR="00E52054" w:rsidRPr="00E52054" w:rsidRDefault="00E52054" w:rsidP="00E52054">
            <w:pPr>
              <w:numPr>
                <w:ilvl w:val="0"/>
                <w:numId w:val="7"/>
              </w:numPr>
              <w:spacing w:before="120" w:after="120"/>
              <w:contextualSpacing/>
              <w:rPr>
                <w:b/>
              </w:rPr>
            </w:pPr>
            <w:r w:rsidRPr="00E52054">
              <w:rPr>
                <w:b/>
              </w:rPr>
              <w:t>Timing and milestones</w:t>
            </w:r>
          </w:p>
        </w:tc>
        <w:tc>
          <w:tcPr>
            <w:tcW w:w="6866" w:type="dxa"/>
          </w:tcPr>
          <w:p w14:paraId="40691D26" w14:textId="77777777" w:rsidR="00E52054" w:rsidRPr="00E52054" w:rsidRDefault="00E52054" w:rsidP="00E52054">
            <w:pPr>
              <w:spacing w:before="120" w:after="120"/>
              <w:jc w:val="both"/>
            </w:pPr>
            <w:r w:rsidRPr="00E52054">
              <w:rPr>
                <w:b/>
              </w:rPr>
              <w:t>April 2022</w:t>
            </w:r>
            <w:r w:rsidRPr="00E52054">
              <w:tab/>
              <w:t>Publication of the first BMR</w:t>
            </w:r>
            <w:r w:rsidRPr="00E52054">
              <w:rPr>
                <w:vertAlign w:val="superscript"/>
              </w:rPr>
              <w:footnoteReference w:id="2"/>
            </w:r>
            <w:r w:rsidRPr="00E52054">
              <w:t xml:space="preserve"> </w:t>
            </w:r>
          </w:p>
          <w:p w14:paraId="1B90243B" w14:textId="77777777" w:rsidR="00E52054" w:rsidRPr="00E52054" w:rsidRDefault="00E52054" w:rsidP="00E52054">
            <w:pPr>
              <w:spacing w:before="120" w:after="120"/>
              <w:jc w:val="both"/>
            </w:pPr>
            <w:r w:rsidRPr="00E52054">
              <w:rPr>
                <w:b/>
              </w:rPr>
              <w:t>June 2022</w:t>
            </w:r>
            <w:r w:rsidRPr="00E52054">
              <w:t xml:space="preserve">           PKH Opinion on the first BMR</w:t>
            </w:r>
          </w:p>
          <w:p w14:paraId="03CAB4B8" w14:textId="77777777" w:rsidR="00E52054" w:rsidRPr="00E52054" w:rsidRDefault="00E52054" w:rsidP="00E52054">
            <w:pPr>
              <w:spacing w:before="120" w:after="120"/>
              <w:jc w:val="both"/>
            </w:pPr>
            <w:r w:rsidRPr="00E52054">
              <w:rPr>
                <w:b/>
              </w:rPr>
              <w:t>Sept 2022</w:t>
            </w:r>
            <w:r w:rsidRPr="00E52054">
              <w:t xml:space="preserve">           ERA Forum discussion on PKH Opinion</w:t>
            </w:r>
          </w:p>
          <w:p w14:paraId="12839CB0" w14:textId="77777777" w:rsidR="00E52054" w:rsidRPr="00E52054" w:rsidRDefault="00E52054" w:rsidP="00E52054">
            <w:pPr>
              <w:spacing w:before="120" w:after="120"/>
              <w:jc w:val="both"/>
            </w:pPr>
            <w:r w:rsidRPr="00E52054">
              <w:rPr>
                <w:b/>
              </w:rPr>
              <w:t>Sept 2022</w:t>
            </w:r>
            <w:r w:rsidRPr="00E52054">
              <w:t xml:space="preserve">           First strategic discussion in PKH</w:t>
            </w:r>
          </w:p>
          <w:p w14:paraId="5E1EB4FF" w14:textId="77777777" w:rsidR="00E52054" w:rsidRPr="00E52054" w:rsidRDefault="00E52054" w:rsidP="00E52054">
            <w:pPr>
              <w:spacing w:before="120" w:after="120"/>
              <w:jc w:val="both"/>
            </w:pPr>
            <w:r w:rsidRPr="00E52054">
              <w:rPr>
                <w:b/>
              </w:rPr>
              <w:t>2023</w:t>
            </w:r>
            <w:r w:rsidRPr="00E52054">
              <w:t xml:space="preserve">                    Feedback on strategic discussions to ERA Forum</w:t>
            </w:r>
          </w:p>
          <w:p w14:paraId="5B128928" w14:textId="77777777" w:rsidR="00E52054" w:rsidRPr="00E52054" w:rsidRDefault="00E52054" w:rsidP="00E52054">
            <w:pPr>
              <w:spacing w:before="120" w:after="120"/>
              <w:jc w:val="both"/>
            </w:pPr>
            <w:r w:rsidRPr="00E52054">
              <w:rPr>
                <w:b/>
              </w:rPr>
              <w:t>2024</w:t>
            </w:r>
            <w:r w:rsidRPr="00E52054">
              <w:t xml:space="preserve">                    Second BMR</w:t>
            </w:r>
          </w:p>
          <w:p w14:paraId="71249A4C" w14:textId="77777777" w:rsidR="00E52054" w:rsidRPr="00E52054" w:rsidRDefault="00E52054" w:rsidP="00E52054">
            <w:pPr>
              <w:spacing w:before="120" w:after="120"/>
              <w:jc w:val="both"/>
            </w:pPr>
            <w:r w:rsidRPr="00E52054">
              <w:rPr>
                <w:b/>
              </w:rPr>
              <w:t>2026</w:t>
            </w:r>
            <w:r w:rsidRPr="00E52054">
              <w:t xml:space="preserve">                    Third BMR</w:t>
            </w:r>
          </w:p>
          <w:p w14:paraId="24403C7D" w14:textId="77777777" w:rsidR="00E52054" w:rsidRPr="00E52054" w:rsidRDefault="00E52054" w:rsidP="00E52054">
            <w:pPr>
              <w:spacing w:before="120" w:after="120"/>
              <w:jc w:val="both"/>
            </w:pPr>
          </w:p>
        </w:tc>
      </w:tr>
      <w:tr w:rsidR="00E52054" w:rsidRPr="00E52054" w14:paraId="005102FF" w14:textId="77777777" w:rsidTr="00AB24A6">
        <w:tc>
          <w:tcPr>
            <w:tcW w:w="2376" w:type="dxa"/>
          </w:tcPr>
          <w:p w14:paraId="48ED8E03" w14:textId="77777777" w:rsidR="00E52054" w:rsidRPr="00E52054" w:rsidRDefault="00E52054" w:rsidP="00E52054">
            <w:pPr>
              <w:numPr>
                <w:ilvl w:val="0"/>
                <w:numId w:val="7"/>
              </w:numPr>
              <w:spacing w:before="120" w:after="120"/>
              <w:contextualSpacing/>
              <w:rPr>
                <w:b/>
              </w:rPr>
            </w:pPr>
            <w:r w:rsidRPr="00E52054">
              <w:rPr>
                <w:b/>
              </w:rPr>
              <w:lastRenderedPageBreak/>
              <w:t>Funding</w:t>
            </w:r>
          </w:p>
        </w:tc>
        <w:tc>
          <w:tcPr>
            <w:tcW w:w="6866" w:type="dxa"/>
          </w:tcPr>
          <w:p w14:paraId="5C6DEE04" w14:textId="77777777" w:rsidR="00E52054" w:rsidRPr="00E52054" w:rsidRDefault="00E52054" w:rsidP="00E52054">
            <w:pPr>
              <w:spacing w:before="120" w:after="120"/>
              <w:jc w:val="both"/>
            </w:pPr>
            <w:r w:rsidRPr="00E52054">
              <w:t>Support for the work of the PKH will be provided through Horizon Europe.</w:t>
            </w:r>
          </w:p>
        </w:tc>
      </w:tr>
      <w:tr w:rsidR="00E52054" w:rsidRPr="00E52054" w14:paraId="6564135A" w14:textId="77777777" w:rsidTr="00AB24A6">
        <w:tc>
          <w:tcPr>
            <w:tcW w:w="2376" w:type="dxa"/>
          </w:tcPr>
          <w:p w14:paraId="3EECA78F" w14:textId="77777777" w:rsidR="00E52054" w:rsidRPr="00E52054" w:rsidRDefault="00E52054" w:rsidP="00E52054">
            <w:pPr>
              <w:numPr>
                <w:ilvl w:val="0"/>
                <w:numId w:val="7"/>
              </w:numPr>
              <w:spacing w:before="120" w:after="120"/>
              <w:contextualSpacing/>
              <w:rPr>
                <w:b/>
              </w:rPr>
            </w:pPr>
            <w:r w:rsidRPr="00E52054">
              <w:rPr>
                <w:b/>
              </w:rPr>
              <w:t>Expected impact</w:t>
            </w:r>
          </w:p>
        </w:tc>
        <w:tc>
          <w:tcPr>
            <w:tcW w:w="6866" w:type="dxa"/>
          </w:tcPr>
          <w:p w14:paraId="17E4F843" w14:textId="77777777" w:rsidR="00E52054" w:rsidRPr="00E52054" w:rsidRDefault="00E52054" w:rsidP="00E52054">
            <w:pPr>
              <w:spacing w:before="120" w:after="120"/>
              <w:jc w:val="both"/>
            </w:pPr>
            <w:r w:rsidRPr="00E52054">
              <w:t xml:space="preserve">The work of the PKH and its links to the ERA Forum aim at </w:t>
            </w:r>
          </w:p>
          <w:p w14:paraId="4614E600" w14:textId="77777777" w:rsidR="00E52054" w:rsidRPr="00E52054" w:rsidRDefault="00E52054" w:rsidP="00E52054">
            <w:pPr>
              <w:numPr>
                <w:ilvl w:val="0"/>
                <w:numId w:val="20"/>
              </w:numPr>
              <w:spacing w:before="120" w:after="120"/>
              <w:ind w:left="720"/>
              <w:contextualSpacing/>
              <w:jc w:val="both"/>
            </w:pPr>
            <w:r w:rsidRPr="00E52054">
              <w:t>establishing a community around partnership related policy issues, where exchange of information and experience becomes routine, to embed  ensuring strategic steering and political guidance for partnerships in a coordinated implementation of ERA policy agenda;</w:t>
            </w:r>
          </w:p>
          <w:p w14:paraId="2AC868AA" w14:textId="77777777" w:rsidR="00E52054" w:rsidRPr="00E52054" w:rsidRDefault="00E52054" w:rsidP="00E52054">
            <w:pPr>
              <w:numPr>
                <w:ilvl w:val="0"/>
                <w:numId w:val="20"/>
              </w:numPr>
              <w:spacing w:before="120" w:after="120"/>
              <w:ind w:left="720"/>
              <w:contextualSpacing/>
              <w:jc w:val="both"/>
            </w:pPr>
            <w:r w:rsidRPr="00E52054">
              <w:t xml:space="preserve"> strengthening the evidence base on which to build future partnership policy,  also by the means of the commitments to the action expressed by MS.  </w:t>
            </w:r>
          </w:p>
        </w:tc>
      </w:tr>
      <w:tr w:rsidR="00E52054" w:rsidRPr="00E52054" w14:paraId="0701D74A" w14:textId="77777777" w:rsidTr="00AB24A6">
        <w:tc>
          <w:tcPr>
            <w:tcW w:w="2376" w:type="dxa"/>
          </w:tcPr>
          <w:p w14:paraId="4B475C7B" w14:textId="77777777" w:rsidR="00E52054" w:rsidRPr="00E52054" w:rsidRDefault="00E52054" w:rsidP="00E52054">
            <w:pPr>
              <w:numPr>
                <w:ilvl w:val="0"/>
                <w:numId w:val="7"/>
              </w:numPr>
              <w:spacing w:before="120" w:after="120"/>
              <w:contextualSpacing/>
              <w:rPr>
                <w:b/>
              </w:rPr>
            </w:pPr>
            <w:r w:rsidRPr="00E52054">
              <w:rPr>
                <w:b/>
              </w:rPr>
              <w:t xml:space="preserve">Monitoring </w:t>
            </w:r>
          </w:p>
        </w:tc>
        <w:tc>
          <w:tcPr>
            <w:tcW w:w="6866" w:type="dxa"/>
          </w:tcPr>
          <w:p w14:paraId="0BB3AD09" w14:textId="77777777" w:rsidR="00E52054" w:rsidRPr="00E52054" w:rsidRDefault="00E52054" w:rsidP="00E52054">
            <w:pPr>
              <w:spacing w:before="120" w:after="120"/>
              <w:jc w:val="both"/>
            </w:pPr>
            <w:r w:rsidRPr="00E52054">
              <w:t xml:space="preserve">Monitoring of the execution of this action will be done through the structures set up for running the PKH. </w:t>
            </w:r>
          </w:p>
        </w:tc>
      </w:tr>
      <w:tr w:rsidR="00E52054" w:rsidRPr="00E52054" w14:paraId="508F79E3" w14:textId="77777777" w:rsidTr="00AB24A6">
        <w:tc>
          <w:tcPr>
            <w:tcW w:w="2376" w:type="dxa"/>
          </w:tcPr>
          <w:p w14:paraId="6CACDB04" w14:textId="77777777" w:rsidR="00E52054" w:rsidRPr="00E52054" w:rsidRDefault="00E52054" w:rsidP="00E52054">
            <w:pPr>
              <w:numPr>
                <w:ilvl w:val="0"/>
                <w:numId w:val="7"/>
              </w:numPr>
              <w:spacing w:before="120" w:after="120"/>
              <w:contextualSpacing/>
              <w:rPr>
                <w:b/>
              </w:rPr>
            </w:pPr>
            <w:r w:rsidRPr="00E52054">
              <w:rPr>
                <w:b/>
              </w:rPr>
              <w:t>Communication</w:t>
            </w:r>
          </w:p>
        </w:tc>
        <w:tc>
          <w:tcPr>
            <w:tcW w:w="6866" w:type="dxa"/>
          </w:tcPr>
          <w:p w14:paraId="3E5B1DF1" w14:textId="77777777" w:rsidR="00E52054" w:rsidRPr="00E52054" w:rsidRDefault="00E52054" w:rsidP="00E52054">
            <w:pPr>
              <w:spacing w:before="120" w:after="120"/>
              <w:jc w:val="both"/>
            </w:pPr>
            <w:r w:rsidRPr="00E52054">
              <w:t xml:space="preserve">Dedicated communication actions on partnerships are already taking place. This includes a dedicated website on Europa.eu, but also infographics and visuals. </w:t>
            </w:r>
          </w:p>
          <w:p w14:paraId="48987932" w14:textId="77777777" w:rsidR="00E52054" w:rsidRPr="00E52054" w:rsidRDefault="00E52054" w:rsidP="00E52054">
            <w:pPr>
              <w:spacing w:before="120" w:after="120"/>
              <w:jc w:val="both"/>
            </w:pPr>
            <w:r w:rsidRPr="00E52054">
              <w:t xml:space="preserve">The publication of the first BMR will be accompanied by dedicated communication actions, which are still under discussion, but will include e.g. web-based access to the report and its underlying data. </w:t>
            </w:r>
          </w:p>
          <w:p w14:paraId="1C6E5A6B" w14:textId="77777777" w:rsidR="00E52054" w:rsidRPr="00E52054" w:rsidRDefault="00E52054" w:rsidP="00E52054">
            <w:pPr>
              <w:spacing w:before="120" w:after="120"/>
              <w:jc w:val="both"/>
            </w:pPr>
            <w:r w:rsidRPr="00E52054">
              <w:t xml:space="preserve">An annual Partnership Forum will also be organised as one of the main communication tools on European Partnerships. </w:t>
            </w:r>
          </w:p>
        </w:tc>
      </w:tr>
      <w:tr w:rsidR="00E52054" w:rsidRPr="00E52054" w14:paraId="6734C32E" w14:textId="77777777" w:rsidTr="00AB24A6">
        <w:tc>
          <w:tcPr>
            <w:tcW w:w="2376" w:type="dxa"/>
          </w:tcPr>
          <w:p w14:paraId="2B43CA17" w14:textId="77777777" w:rsidR="00E52054" w:rsidRPr="00E52054" w:rsidRDefault="00E52054" w:rsidP="00E52054">
            <w:pPr>
              <w:numPr>
                <w:ilvl w:val="0"/>
                <w:numId w:val="7"/>
              </w:numPr>
              <w:spacing w:before="120" w:after="120"/>
              <w:contextualSpacing/>
              <w:rPr>
                <w:b/>
              </w:rPr>
            </w:pPr>
            <w:r w:rsidRPr="00E52054">
              <w:rPr>
                <w:b/>
              </w:rPr>
              <w:t>Additional information</w:t>
            </w:r>
          </w:p>
        </w:tc>
        <w:tc>
          <w:tcPr>
            <w:tcW w:w="6866" w:type="dxa"/>
          </w:tcPr>
          <w:p w14:paraId="62AC98EA" w14:textId="77777777" w:rsidR="00E52054" w:rsidRPr="00E52054" w:rsidRDefault="00E52054" w:rsidP="00E52054">
            <w:pPr>
              <w:spacing w:before="120" w:after="120"/>
              <w:jc w:val="both"/>
            </w:pPr>
            <w:r w:rsidRPr="00E52054">
              <w:t xml:space="preserve">The work on the drafting of the Biennial Monitoring Report on European Partnerships is being done in close cooperation with a Commission expert group. See </w:t>
            </w:r>
            <w:hyperlink r:id="rId11" w:history="1">
              <w:r w:rsidRPr="00E52054">
                <w:rPr>
                  <w:color w:val="0563C1" w:themeColor="hyperlink"/>
                  <w:u w:val="single"/>
                </w:rPr>
                <w:t>https://op.europa.eu/en/publication-detail/-/publication/6b63295f-d305-11eb-ac72-01aa75ed71a1/language-en/format-PDF/source-215872593</w:t>
              </w:r>
            </w:hyperlink>
            <w:r w:rsidRPr="00E52054">
              <w:t xml:space="preserve"> for their first report. </w:t>
            </w:r>
          </w:p>
          <w:p w14:paraId="12732A91" w14:textId="77777777" w:rsidR="00E52054" w:rsidRPr="00E52054" w:rsidRDefault="00E52054" w:rsidP="00E52054">
            <w:pPr>
              <w:spacing w:before="120" w:after="120"/>
              <w:jc w:val="both"/>
            </w:pPr>
            <w:r w:rsidRPr="00E52054">
              <w:t xml:space="preserve">The ERA-LEARN consortium will also assist the Commission in its discussions with the Partnership Knowledge Hub, see </w:t>
            </w:r>
            <w:hyperlink r:id="rId12" w:history="1">
              <w:r w:rsidRPr="00E52054">
                <w:rPr>
                  <w:color w:val="0563C1" w:themeColor="hyperlink"/>
                  <w:u w:val="single"/>
                </w:rPr>
                <w:t>www.era-learn.eu</w:t>
              </w:r>
            </w:hyperlink>
            <w:r w:rsidRPr="00E52054">
              <w:t xml:space="preserve"> </w:t>
            </w:r>
          </w:p>
        </w:tc>
      </w:tr>
    </w:tbl>
    <w:p w14:paraId="14BEE09C" w14:textId="77777777" w:rsidR="007E3B29" w:rsidRPr="00E52054" w:rsidRDefault="007E3B29" w:rsidP="007E3B29">
      <w:pPr>
        <w:jc w:val="center"/>
      </w:pPr>
    </w:p>
    <w:p w14:paraId="2DD0B25F" w14:textId="77777777" w:rsidR="007E3B29" w:rsidRDefault="007E3B29" w:rsidP="007E3B29">
      <w:pPr>
        <w:jc w:val="center"/>
      </w:pPr>
    </w:p>
    <w:sectPr w:rsidR="007E3B29" w:rsidSect="00E8770B">
      <w:headerReference w:type="even" r:id="rId13"/>
      <w:headerReference w:type="default" r:id="rId14"/>
      <w:footerReference w:type="even" r:id="rId15"/>
      <w:footerReference w:type="default" r:id="rId16"/>
      <w:headerReference w:type="first" r:id="rId17"/>
      <w:footerReference w:type="first" r:id="rId18"/>
      <w:pgSz w:w="11906" w:h="16838"/>
      <w:pgMar w:top="800" w:right="1440" w:bottom="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612C8D" w:rsidRDefault="00612C8D" w:rsidP="00612C8D">
      <w:pPr>
        <w:spacing w:after="0" w:line="240" w:lineRule="auto"/>
      </w:pPr>
      <w:r>
        <w:separator/>
      </w:r>
    </w:p>
  </w:endnote>
  <w:endnote w:type="continuationSeparator" w:id="0">
    <w:p w14:paraId="72A3D3EC"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FA48" w14:textId="77777777" w:rsidR="00C02D43" w:rsidRDefault="00C02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3DA308B8" w:rsidR="00612C8D" w:rsidRDefault="00612C8D">
        <w:pPr>
          <w:pStyle w:val="Footer"/>
          <w:jc w:val="center"/>
        </w:pPr>
        <w:r>
          <w:fldChar w:fldCharType="begin"/>
        </w:r>
        <w:r>
          <w:instrText xml:space="preserve"> PAGE   \* MERGEFORMAT </w:instrText>
        </w:r>
        <w:r>
          <w:fldChar w:fldCharType="separate"/>
        </w:r>
        <w:r w:rsidR="007E7277">
          <w:rPr>
            <w:noProof/>
          </w:rPr>
          <w:t>6</w:t>
        </w:r>
        <w:r>
          <w:rPr>
            <w:noProof/>
          </w:rPr>
          <w:fldChar w:fldCharType="end"/>
        </w:r>
      </w:p>
    </w:sdtContent>
  </w:sdt>
  <w:p w14:paraId="5A39BBE3" w14:textId="77777777" w:rsidR="00612C8D" w:rsidRDefault="00612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7BF1" w14:textId="77777777" w:rsidR="00C02D43" w:rsidRDefault="00C0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612C8D" w:rsidRDefault="00612C8D" w:rsidP="00612C8D">
      <w:pPr>
        <w:spacing w:after="0" w:line="240" w:lineRule="auto"/>
      </w:pPr>
      <w:r>
        <w:separator/>
      </w:r>
    </w:p>
  </w:footnote>
  <w:footnote w:type="continuationSeparator" w:id="0">
    <w:p w14:paraId="0E27B00A" w14:textId="77777777" w:rsidR="00612C8D" w:rsidRDefault="00612C8D" w:rsidP="00612C8D">
      <w:pPr>
        <w:spacing w:after="0" w:line="240" w:lineRule="auto"/>
      </w:pPr>
      <w:r>
        <w:continuationSeparator/>
      </w:r>
    </w:p>
  </w:footnote>
  <w:footnote w:id="1">
    <w:p w14:paraId="0E00885A" w14:textId="70C78525" w:rsidR="00204CA0" w:rsidRPr="00204CA0" w:rsidRDefault="00204CA0">
      <w:pPr>
        <w:pStyle w:val="FootnoteText"/>
      </w:pPr>
      <w:r>
        <w:rPr>
          <w:rStyle w:val="FootnoteReference"/>
        </w:rPr>
        <w:footnoteRef/>
      </w:r>
      <w:r>
        <w:t xml:space="preserve"> Please fill in these boxes.</w:t>
      </w:r>
    </w:p>
  </w:footnote>
  <w:footnote w:id="2">
    <w:p w14:paraId="6E30B8FD" w14:textId="77777777" w:rsidR="00E52054" w:rsidRPr="00571C2D" w:rsidRDefault="00E52054" w:rsidP="00E52054">
      <w:pPr>
        <w:pStyle w:val="FootnoteText"/>
      </w:pPr>
      <w:r>
        <w:rPr>
          <w:rStyle w:val="FootnoteReference"/>
        </w:rPr>
        <w:footnoteRef/>
      </w:r>
      <w:r>
        <w:t xml:space="preserve"> As no Horizon Europe data is yet available, the first BMR and its graphs are largely populated with Horizon 2020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12CA" w14:textId="77777777" w:rsidR="00C02D43" w:rsidRDefault="00C02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6F2D8F9" w14:paraId="78E37515" w14:textId="77777777" w:rsidTr="46F2D8F9">
      <w:tc>
        <w:tcPr>
          <w:tcW w:w="3005" w:type="dxa"/>
        </w:tcPr>
        <w:p w14:paraId="5E3F3DDB" w14:textId="77777777" w:rsidR="00C02D43" w:rsidRDefault="00C02D43" w:rsidP="00C02D43">
          <w:pPr>
            <w:pStyle w:val="Header"/>
            <w:ind w:left="-115"/>
          </w:pPr>
        </w:p>
        <w:p w14:paraId="67B35D60" w14:textId="00B96440" w:rsidR="46F2D8F9" w:rsidRDefault="46F2D8F9" w:rsidP="46F2D8F9">
          <w:pPr>
            <w:pStyle w:val="Header"/>
            <w:ind w:left="-115"/>
          </w:pPr>
        </w:p>
      </w:tc>
      <w:tc>
        <w:tcPr>
          <w:tcW w:w="3005" w:type="dxa"/>
        </w:tcPr>
        <w:p w14:paraId="666B7166" w14:textId="0BA6E85B" w:rsidR="46F2D8F9" w:rsidRDefault="46F2D8F9" w:rsidP="46F2D8F9">
          <w:pPr>
            <w:pStyle w:val="Header"/>
            <w:jc w:val="center"/>
          </w:pPr>
        </w:p>
      </w:tc>
      <w:tc>
        <w:tcPr>
          <w:tcW w:w="3005" w:type="dxa"/>
        </w:tcPr>
        <w:p w14:paraId="7477A2CB" w14:textId="0EF06CC2" w:rsidR="46F2D8F9" w:rsidRDefault="46F2D8F9" w:rsidP="46F2D8F9">
          <w:pPr>
            <w:pStyle w:val="Header"/>
            <w:ind w:right="-115"/>
            <w:jc w:val="right"/>
          </w:pPr>
        </w:p>
      </w:tc>
    </w:tr>
  </w:tbl>
  <w:p w14:paraId="76512D04" w14:textId="2E1E8145" w:rsidR="46F2D8F9" w:rsidRDefault="46F2D8F9" w:rsidP="46F2D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3880" w14:textId="77777777" w:rsidR="00C02D43" w:rsidRDefault="00C0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DAE"/>
    <w:multiLevelType w:val="multilevel"/>
    <w:tmpl w:val="8DD47B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4355F3"/>
    <w:multiLevelType w:val="hybridMultilevel"/>
    <w:tmpl w:val="3482DAF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8BD1DF9"/>
    <w:multiLevelType w:val="hybridMultilevel"/>
    <w:tmpl w:val="2668C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BA1FF6"/>
    <w:multiLevelType w:val="hybridMultilevel"/>
    <w:tmpl w:val="F414493A"/>
    <w:lvl w:ilvl="0" w:tplc="5DB448FA">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2FBB66FD"/>
    <w:multiLevelType w:val="hybridMultilevel"/>
    <w:tmpl w:val="81841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5CC1CE7"/>
    <w:multiLevelType w:val="hybridMultilevel"/>
    <w:tmpl w:val="1B784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97218AD"/>
    <w:multiLevelType w:val="hybridMultilevel"/>
    <w:tmpl w:val="BF08106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D3EFB"/>
    <w:multiLevelType w:val="multilevel"/>
    <w:tmpl w:val="8FEE1F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700119"/>
    <w:multiLevelType w:val="multilevel"/>
    <w:tmpl w:val="8DD47B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A9675F"/>
    <w:multiLevelType w:val="hybridMultilevel"/>
    <w:tmpl w:val="BC08F19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73564302">
      <w:numFmt w:val="bullet"/>
      <w:lvlText w:val="•"/>
      <w:lvlJc w:val="left"/>
      <w:pPr>
        <w:ind w:left="2340" w:hanging="360"/>
      </w:pPr>
      <w:rPr>
        <w:rFonts w:ascii="Calibri" w:eastAsiaTheme="minorHAnsi" w:hAnsi="Calibri" w:cs="Calibri"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85D07"/>
    <w:multiLevelType w:val="multilevel"/>
    <w:tmpl w:val="609E16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433B74"/>
    <w:multiLevelType w:val="hybridMultilevel"/>
    <w:tmpl w:val="558A29DE"/>
    <w:lvl w:ilvl="0" w:tplc="080C0001">
      <w:start w:val="1"/>
      <w:numFmt w:val="bullet"/>
      <w:lvlText w:val=""/>
      <w:lvlJc w:val="left"/>
      <w:pPr>
        <w:ind w:left="720" w:hanging="360"/>
      </w:pPr>
      <w:rPr>
        <w:rFonts w:ascii="Symbol" w:hAnsi="Symbol" w:hint="default"/>
      </w:rPr>
    </w:lvl>
    <w:lvl w:ilvl="1" w:tplc="7B2602DC">
      <w:numFmt w:val="bullet"/>
      <w:lvlText w:val="•"/>
      <w:lvlJc w:val="left"/>
      <w:pPr>
        <w:ind w:left="1440" w:hanging="360"/>
      </w:pPr>
      <w:rPr>
        <w:rFonts w:ascii="Times New Roman" w:eastAsiaTheme="minorHAnsi" w:hAnsi="Times New Roman" w:cs="Times New Roman" w:hint="default"/>
      </w:rPr>
    </w:lvl>
    <w:lvl w:ilvl="2" w:tplc="411E8366">
      <w:numFmt w:val="bullet"/>
      <w:lvlText w:val=""/>
      <w:lvlJc w:val="left"/>
      <w:pPr>
        <w:ind w:left="2700" w:hanging="720"/>
      </w:pPr>
      <w:rPr>
        <w:rFonts w:ascii="Symbol" w:eastAsiaTheme="minorHAnsi" w:hAnsi="Symbol"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F429BE"/>
    <w:multiLevelType w:val="multilevel"/>
    <w:tmpl w:val="8FEE1F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57451"/>
    <w:multiLevelType w:val="hybridMultilevel"/>
    <w:tmpl w:val="403E1F2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7"/>
  </w:num>
  <w:num w:numId="2">
    <w:abstractNumId w:val="8"/>
  </w:num>
  <w:num w:numId="3">
    <w:abstractNumId w:val="3"/>
  </w:num>
  <w:num w:numId="4">
    <w:abstractNumId w:val="13"/>
  </w:num>
  <w:num w:numId="5">
    <w:abstractNumId w:val="9"/>
  </w:num>
  <w:num w:numId="6">
    <w:abstractNumId w:val="18"/>
  </w:num>
  <w:num w:numId="7">
    <w:abstractNumId w:val="15"/>
  </w:num>
  <w:num w:numId="8">
    <w:abstractNumId w:val="16"/>
  </w:num>
  <w:num w:numId="9">
    <w:abstractNumId w:val="6"/>
  </w:num>
  <w:num w:numId="10">
    <w:abstractNumId w:val="1"/>
  </w:num>
  <w:num w:numId="11">
    <w:abstractNumId w:val="2"/>
  </w:num>
  <w:num w:numId="12">
    <w:abstractNumId w:val="10"/>
  </w:num>
  <w:num w:numId="13">
    <w:abstractNumId w:val="11"/>
  </w:num>
  <w:num w:numId="14">
    <w:abstractNumId w:val="0"/>
  </w:num>
  <w:num w:numId="15">
    <w:abstractNumId w:val="14"/>
  </w:num>
  <w:num w:numId="16">
    <w:abstractNumId w:val="5"/>
  </w:num>
  <w:num w:numId="17">
    <w:abstractNumId w:val="12"/>
  </w:num>
  <w:num w:numId="18">
    <w:abstractNumId w:val="7"/>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05557F"/>
    <w:rsid w:val="00204CA0"/>
    <w:rsid w:val="0024327C"/>
    <w:rsid w:val="00387B96"/>
    <w:rsid w:val="003A17C0"/>
    <w:rsid w:val="003A3000"/>
    <w:rsid w:val="005204D0"/>
    <w:rsid w:val="00596F99"/>
    <w:rsid w:val="005C536F"/>
    <w:rsid w:val="005D238B"/>
    <w:rsid w:val="00612C8D"/>
    <w:rsid w:val="006311E6"/>
    <w:rsid w:val="00646635"/>
    <w:rsid w:val="007A1779"/>
    <w:rsid w:val="007E3B29"/>
    <w:rsid w:val="007E7277"/>
    <w:rsid w:val="007F6ADD"/>
    <w:rsid w:val="0089246C"/>
    <w:rsid w:val="008B493B"/>
    <w:rsid w:val="009D0D00"/>
    <w:rsid w:val="00A723E4"/>
    <w:rsid w:val="00A83BEB"/>
    <w:rsid w:val="00AB59F8"/>
    <w:rsid w:val="00B7278F"/>
    <w:rsid w:val="00BD2525"/>
    <w:rsid w:val="00BD76F8"/>
    <w:rsid w:val="00C02D43"/>
    <w:rsid w:val="00CD32CA"/>
    <w:rsid w:val="00CD45B7"/>
    <w:rsid w:val="00CE11DA"/>
    <w:rsid w:val="00E3668D"/>
    <w:rsid w:val="00E366DC"/>
    <w:rsid w:val="00E52054"/>
    <w:rsid w:val="00E8770B"/>
    <w:rsid w:val="00EC735A"/>
    <w:rsid w:val="00EE3669"/>
    <w:rsid w:val="00F14218"/>
    <w:rsid w:val="11F0625E"/>
    <w:rsid w:val="1D676E71"/>
    <w:rsid w:val="23BA3393"/>
    <w:rsid w:val="29698A9F"/>
    <w:rsid w:val="2C880304"/>
    <w:rsid w:val="2FBFA3C6"/>
    <w:rsid w:val="427DC4E2"/>
    <w:rsid w:val="431555D8"/>
    <w:rsid w:val="4367375C"/>
    <w:rsid w:val="464CF69A"/>
    <w:rsid w:val="46F2D8F9"/>
    <w:rsid w:val="71EE7DFD"/>
    <w:rsid w:val="79E067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D7BB42"/>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BD7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6F8"/>
    <w:rPr>
      <w:sz w:val="20"/>
      <w:szCs w:val="20"/>
    </w:rPr>
  </w:style>
  <w:style w:type="character" w:styleId="FootnoteReference">
    <w:name w:val="footnote reference"/>
    <w:basedOn w:val="DefaultParagraphFont"/>
    <w:uiPriority w:val="99"/>
    <w:semiHidden/>
    <w:unhideWhenUsed/>
    <w:rsid w:val="00BD76F8"/>
    <w:rPr>
      <w:vertAlign w:val="superscript"/>
    </w:rPr>
  </w:style>
  <w:style w:type="table" w:customStyle="1" w:styleId="TableGrid1">
    <w:name w:val="Table Grid1"/>
    <w:basedOn w:val="TableNormal"/>
    <w:next w:val="TableGrid"/>
    <w:uiPriority w:val="39"/>
    <w:rsid w:val="007E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B29"/>
    <w:rPr>
      <w:color w:val="0563C1" w:themeColor="hyperlink"/>
      <w:u w:val="single"/>
    </w:rPr>
  </w:style>
  <w:style w:type="table" w:customStyle="1" w:styleId="TableGrid2">
    <w:name w:val="Table Grid2"/>
    <w:basedOn w:val="TableNormal"/>
    <w:next w:val="TableGrid"/>
    <w:uiPriority w:val="39"/>
    <w:rsid w:val="00204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5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5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a-learn.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n/publication-detail/-/publication/6b63295f-d305-11eb-ac72-01aa75ed71a1/language-en/format-PDF/source-21587259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265A325-F37D-4465-81E1-3910C40E31BC}">
  <ds:schemaRefs>
    <ds:schemaRef ds:uri="http://schemas.microsoft.com/sharepoint/v3/contenttype/forms"/>
  </ds:schemaRefs>
</ds:datastoreItem>
</file>

<file path=customXml/itemProps2.xml><?xml version="1.0" encoding="utf-8"?>
<ds:datastoreItem xmlns:ds="http://schemas.openxmlformats.org/officeDocument/2006/customXml" ds:itemID="{A93BFC53-1A28-4916-A105-15B94DDCA7A4}">
  <ds:schemaRefs>
    <ds:schemaRef ds:uri="http://schemas.microsoft.com/office/2006/metadata/properties"/>
    <ds:schemaRef ds:uri="d07530ff-ae8d-4383-9420-67306a01619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0b4669b-3562-445a-a428-e501203eb641"/>
    <ds:schemaRef ds:uri="http://www.w3.org/XML/1998/namespace"/>
  </ds:schemaRefs>
</ds:datastoreItem>
</file>

<file path=customXml/itemProps3.xml><?xml version="1.0" encoding="utf-8"?>
<ds:datastoreItem xmlns:ds="http://schemas.openxmlformats.org/officeDocument/2006/customXml" ds:itemID="{333210E2-FC18-4BF4-BC2A-080F950F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11AA0-1D1F-422B-BA7A-F308624D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1520</Words>
  <Characters>8740</Characters>
  <Application>Microsoft Office Word</Application>
  <DocSecurity>0</DocSecurity>
  <Lines>224</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14</cp:revision>
  <cp:lastPrinted>2022-04-05T13:27:00Z</cp:lastPrinted>
  <dcterms:created xsi:type="dcterms:W3CDTF">2022-05-12T08:40:00Z</dcterms:created>
  <dcterms:modified xsi:type="dcterms:W3CDTF">2022-05-12T14:34:00Z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y fmtid="{D5CDD505-2E9C-101B-9397-08002B2CF9AE}" pid="3" name="MSIP_Label_6bd9ddd1-4d20-43f6-abfa-fc3c07406f94_Enabled">
    <vt:lpwstr>true</vt:lpwstr>
  </property>
  <property fmtid="{D5CDD505-2E9C-101B-9397-08002B2CF9AE}" pid="4" name="MSIP_Label_6bd9ddd1-4d20-43f6-abfa-fc3c07406f94_SetDate">
    <vt:lpwstr>2022-04-13T18:29:02Z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9de29842-45f1-4d38-9bd2-0d51736d89de</vt:lpwstr>
  </property>
  <property fmtid="{D5CDD505-2E9C-101B-9397-08002B2CF9AE}" pid="9" name="MSIP_Label_6bd9ddd1-4d20-43f6-abfa-fc3c07406f94_ContentBits">
    <vt:lpwstr>0</vt:lpwstr>
  </property>
</Properties>
</file>